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49650377"/>
        <w:docPartObj>
          <w:docPartGallery w:val="Cover Pages"/>
          <w:docPartUnique/>
        </w:docPartObj>
      </w:sdtPr>
      <w:sdtEndPr>
        <w:rPr>
          <w:rFonts w:cs="DINPro-Bold"/>
          <w:b/>
          <w:bCs/>
          <w:i/>
          <w:color w:val="2C2B2A"/>
          <w:sz w:val="18"/>
          <w:szCs w:val="18"/>
        </w:rPr>
      </w:sdtEndPr>
      <w:sdtContent>
        <w:p w14:paraId="0AA8C0F8" w14:textId="77777777" w:rsidR="00F8375E" w:rsidRDefault="00F8375E">
          <w:r>
            <w:rPr>
              <w:noProof/>
            </w:rPr>
            <mc:AlternateContent>
              <mc:Choice Requires="wps">
                <w:drawing>
                  <wp:anchor distT="0" distB="0" distL="114300" distR="114300" simplePos="0" relativeHeight="251723776" behindDoc="0" locked="0" layoutInCell="1" allowOverlap="1" wp14:anchorId="06172E37" wp14:editId="4254A61C">
                    <wp:simplePos x="0" y="0"/>
                    <wp:positionH relativeFrom="margin">
                      <wp:posOffset>5500998</wp:posOffset>
                    </wp:positionH>
                    <wp:positionV relativeFrom="topMargin">
                      <wp:align>bottom</wp:align>
                    </wp:positionV>
                    <wp:extent cx="1067681" cy="639551"/>
                    <wp:effectExtent l="0" t="0" r="0" b="8255"/>
                    <wp:wrapNone/>
                    <wp:docPr id="132" name="Rectángul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67681" cy="639551"/>
                            </a:xfrm>
                            <a:prstGeom prst="rect">
                              <a:avLst/>
                            </a:prstGeom>
                            <a:solidFill>
                              <a:schemeClr val="tx1">
                                <a:lumMod val="85000"/>
                                <a:lumOff val="15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BD32A9F" w14:textId="77777777" w:rsidR="007A6868" w:rsidRPr="00F8375E" w:rsidRDefault="007A6868" w:rsidP="00881946">
                                <w:pPr>
                                  <w:pStyle w:val="Sinespaciado"/>
                                  <w:jc w:val="center"/>
                                  <w:rPr>
                                    <w:b/>
                                    <w:color w:val="FFFFFF" w:themeColor="background1"/>
                                    <w:sz w:val="36"/>
                                    <w:szCs w:val="24"/>
                                  </w:rPr>
                                </w:pPr>
                                <w:r>
                                  <w:rPr>
                                    <w:b/>
                                    <w:color w:val="FFFFFF" w:themeColor="background1"/>
                                    <w:sz w:val="36"/>
                                    <w:szCs w:val="24"/>
                                  </w:rPr>
                                  <w:t>ČESKY</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172E37" id="Rectángulo 132" o:spid="_x0000_s1026" style="position:absolute;left:0;text-align:left;margin-left:433.15pt;margin-top:0;width:84.05pt;height:50.35pt;z-index:251723776;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" fillcolor="#272727 [2749]" stroked="f" strokeweight="1pt">
                    <o:lock v:ext="edit" aspectratio="t"/>
                    <v:textbox inset="3.6pt,,3.6pt">
                      <w:txbxContent>
                        <w:p w14:paraId="5BD32A9F" w14:textId="77777777" w:rsidR="007A6868" w:rsidRPr="00F8375E" w:rsidRDefault="007A6868" w:rsidP="00881946">
                          <w:pPr>
                            <w:pStyle w:val="Sinespaciado"/>
                            <w:jc w:val="center"/>
                            <w:rPr>
                              <w:b/>
                              <w:color w:val="FFFFFF" w:themeColor="background1"/>
                              <w:sz w:val="36"/>
                              <w:szCs w:val="24"/>
                            </w:rPr>
                          </w:pPr>
                          <w:r>
                            <w:rPr>
                              <w:b/>
                              <w:color w:val="FFFFFF" w:themeColor="background1"/>
                              <w:sz w:val="36"/>
                              <w:szCs w:val="24"/>
                            </w:rPr>
                            <w:t>ČESKY</w:t>
                          </w:r>
                        </w:p>
                      </w:txbxContent>
                    </v:textbox>
                    <w10:wrap anchorx="margin" anchory="margin"/>
                  </v:rect>
                </w:pict>
              </mc:Fallback>
            </mc:AlternateContent>
          </w:r>
        </w:p>
        <w:p w14:paraId="06FFA870" w14:textId="77777777" w:rsidR="00F8375E" w:rsidRDefault="0013035F">
          <w:pPr>
            <w:spacing w:after="160"/>
            <w:jc w:val="left"/>
            <w:rPr>
              <w:rFonts w:cs="DINPro-Bold"/>
              <w:b/>
              <w:bCs/>
              <w:i/>
              <w:color w:val="2C2B2A"/>
              <w:sz w:val="18"/>
              <w:szCs w:val="18"/>
            </w:rPr>
          </w:pPr>
          <w:r>
            <w:rPr>
              <w:noProof/>
            </w:rPr>
            <mc:AlternateContent>
              <mc:Choice Requires="wps">
                <w:drawing>
                  <wp:anchor distT="0" distB="0" distL="114300" distR="114300" simplePos="0" relativeHeight="251729920" behindDoc="0" locked="0" layoutInCell="1" allowOverlap="1" wp14:anchorId="44754781" wp14:editId="6244F6B4">
                    <wp:simplePos x="0" y="0"/>
                    <wp:positionH relativeFrom="column">
                      <wp:posOffset>4430208</wp:posOffset>
                    </wp:positionH>
                    <wp:positionV relativeFrom="paragraph">
                      <wp:posOffset>8512075</wp:posOffset>
                    </wp:positionV>
                    <wp:extent cx="754055" cy="676050"/>
                    <wp:effectExtent l="0" t="0" r="8255" b="0"/>
                    <wp:wrapNone/>
                    <wp:docPr id="138" name="Cuadro de texto 138"/>
                    <wp:cNvGraphicFramePr/>
                    <a:graphic xmlns:a="http://schemas.openxmlformats.org/drawingml/2006/main">
                      <a:graphicData uri="http://schemas.microsoft.com/office/word/2010/wordprocessingShape">
                        <wps:wsp>
                          <wps:cNvSpPr txBox="1"/>
                          <wps:spPr>
                            <a:xfrm>
                              <a:off x="0" y="0"/>
                              <a:ext cx="754055" cy="67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DFC09" w14:textId="77777777" w:rsidR="007A6868" w:rsidRDefault="007A6868">
                                <w:r>
                                  <w:rPr>
                                    <w:noProof/>
                                  </w:rPr>
                                  <w:drawing>
                                    <wp:inline distT="0" distB="0" distL="0" distR="0" wp14:anchorId="34360AB7" wp14:editId="1845D12B">
                                      <wp:extent cx="598043" cy="520038"/>
                                      <wp:effectExtent l="0" t="0" r="0" b="0"/>
                                      <wp:docPr id="139" name="Imagen 139" descr="FABRICA NEGRA"/>
                                      <wp:cNvGraphicFramePr/>
                                      <a:graphic xmlns:a="http://schemas.openxmlformats.org/drawingml/2006/main">
                                        <a:graphicData uri="http://schemas.openxmlformats.org/drawingml/2006/picture">
                                          <pic:pic xmlns:pic="http://schemas.openxmlformats.org/drawingml/2006/picture">
                                            <pic:nvPicPr>
                                              <pic:cNvPr id="5" name="Imagen 5" descr="FABRICA NEGRA"/>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708" cy="5293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754781" id="_x0000_t202" coordsize="21600,21600" o:spt="202" path="m,l,21600r21600,l21600,xe">
                    <v:stroke joinstyle="miter"/>
                    <v:path gradientshapeok="t" o:connecttype="rect"/>
                  </v:shapetype>
                  <v:shape id="Cuadro de texto 138" o:spid="_x0000_s1027" type="#_x0000_t202" style="position:absolute;margin-left:348.85pt;margin-top:670.25pt;width:59.35pt;height:53.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" fillcolor="white [3201]" stroked="f" strokeweight=".5pt">
                    <v:textbox>
                      <w:txbxContent>
                        <w:p w14:paraId="406DFC09" w14:textId="77777777" w:rsidR="007A6868" w:rsidRDefault="007A6868">
                          <w:r>
                            <w:rPr>
                              <w:noProof/>
                            </w:rPr>
                            <w:drawing>
                              <wp:inline distT="0" distB="0" distL="0" distR="0" wp14:anchorId="34360AB7" wp14:editId="1845D12B">
                                <wp:extent cx="598043" cy="520038"/>
                                <wp:effectExtent l="0" t="0" r="0" b="0"/>
                                <wp:docPr id="139" name="Imagen 139" descr="FABRICA NEGRA"/>
                                <wp:cNvGraphicFramePr/>
                                <a:graphic xmlns:a="http://schemas.openxmlformats.org/drawingml/2006/main">
                                  <a:graphicData uri="http://schemas.openxmlformats.org/drawingml/2006/picture">
                                    <pic:pic xmlns:pic="http://schemas.openxmlformats.org/drawingml/2006/picture">
                                      <pic:nvPicPr>
                                        <pic:cNvPr id="5" name="Imagen 5" descr="FABRICA NEGRA"/>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708" cy="52931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0AB9453D" wp14:editId="00A1F394">
                    <wp:simplePos x="0" y="0"/>
                    <wp:positionH relativeFrom="column">
                      <wp:posOffset>5201276</wp:posOffset>
                    </wp:positionH>
                    <wp:positionV relativeFrom="paragraph">
                      <wp:posOffset>8433925</wp:posOffset>
                    </wp:positionV>
                    <wp:extent cx="1663619" cy="1074745"/>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1663619" cy="1074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F766B" w14:textId="77777777" w:rsidR="007A6868" w:rsidRPr="00CA6ADD" w:rsidRDefault="007A6868">
                                <w:pPr>
                                  <w:rPr>
                                    <w:b/>
                                    <w:i/>
                                  </w:rPr>
                                </w:pPr>
                                <w:r>
                                  <w:rPr>
                                    <w:b/>
                                    <w:i/>
                                  </w:rPr>
                                  <w:t xml:space="preserve">Camí </w:t>
                                </w:r>
                                <w:r>
                                  <w:rPr>
                                    <w:b/>
                                    <w:i/>
                                  </w:rPr>
                                  <w:t>del mig 71, 1º 2ª</w:t>
                                </w:r>
                              </w:p>
                              <w:p w14:paraId="558ECDF9" w14:textId="77777777" w:rsidR="007A6868" w:rsidRPr="00CA6ADD" w:rsidRDefault="007A6868">
                                <w:pPr>
                                  <w:rPr>
                                    <w:b/>
                                    <w:i/>
                                  </w:rPr>
                                </w:pPr>
                                <w:r>
                                  <w:rPr>
                                    <w:b/>
                                    <w:i/>
                                  </w:rPr>
                                  <w:t>08302 Mataró, Barcelona. Španělsko.</w:t>
                                </w:r>
                              </w:p>
                              <w:p w14:paraId="6280A0E6" w14:textId="77777777" w:rsidR="007A6868" w:rsidRPr="00CA6ADD" w:rsidRDefault="007A6868">
                                <w:pPr>
                                  <w:rPr>
                                    <w:b/>
                                    <w:i/>
                                    <w:noProof/>
                                  </w:rPr>
                                </w:pPr>
                                <w:r>
                                  <w:rPr>
                                    <w:b/>
                                    <w:i/>
                                  </w:rPr>
                                  <w:t>Tel: +34 93 278 84.</w:t>
                                </w:r>
                              </w:p>
                              <w:p w14:paraId="7BA9706B" w14:textId="77777777" w:rsidR="007A6868" w:rsidRPr="00CA6ADD" w:rsidRDefault="007A6868">
                                <w:pPr>
                                  <w:rPr>
                                    <w:b/>
                                    <w:i/>
                                    <w:noProof/>
                                  </w:rPr>
                                </w:pPr>
                                <w:r>
                                  <w:rPr>
                                    <w:b/>
                                    <w:i/>
                                  </w:rPr>
                                  <w:t xml:space="preserve">Web: </w:t>
                                </w:r>
                                <w:hyperlink r:id="rId9" w:history="1">
                                  <w:r>
                                    <w:rPr>
                                      <w:rStyle w:val="Hipervnculo"/>
                                      <w:b/>
                                      <w:i/>
                                    </w:rPr>
                                    <w:t>www.ipd2004.com</w:t>
                                  </w:r>
                                </w:hyperlink>
                              </w:p>
                              <w:p w14:paraId="2E4AA30C" w14:textId="77777777" w:rsidR="007A6868" w:rsidRPr="00CA6ADD" w:rsidRDefault="007A6868">
                                <w:pPr>
                                  <w:rPr>
                                    <w:b/>
                                    <w:i/>
                                    <w:noProof/>
                                  </w:rPr>
                                </w:pPr>
                                <w:r>
                                  <w:rPr>
                                    <w:b/>
                                    <w:i/>
                                  </w:rPr>
                                  <w:t xml:space="preserve">@: </w:t>
                                </w:r>
                                <w:hyperlink r:id="rId10" w:history="1">
                                  <w:r>
                                    <w:rPr>
                                      <w:rStyle w:val="Hipervnculo"/>
                                      <w:b/>
                                      <w:i/>
                                    </w:rPr>
                                    <w:t>info@ipd2004.com</w:t>
                                  </w:r>
                                </w:hyperlink>
                              </w:p>
                              <w:p w14:paraId="005DC5AD" w14:textId="77777777" w:rsidR="007A6868" w:rsidRDefault="007A6868">
                                <w:pPr>
                                  <w:rPr>
                                    <w:noProof/>
                                  </w:rPr>
                                </w:pPr>
                              </w:p>
                              <w:p w14:paraId="287527CF" w14:textId="77777777" w:rsidR="007A6868" w:rsidRDefault="007A68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B9453D" id="Cuadro de texto 136" o:spid="_x0000_s1028" type="#_x0000_t202" style="position:absolute;margin-left:409.55pt;margin-top:664.1pt;width:131pt;height:84.6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" fillcolor="white [3201]" stroked="f" strokeweight=".5pt">
                    <v:textbox>
                      <w:txbxContent>
                        <w:p w14:paraId="599F766B" w14:textId="77777777" w:rsidR="007A6868" w:rsidRPr="00CA6ADD" w:rsidRDefault="007A6868">
                          <w:pPr>
                            <w:rPr>
                              <w:b/>
                              <w:i/>
                            </w:rPr>
                          </w:pPr>
                          <w:r>
                            <w:rPr>
                              <w:b/>
                              <w:i/>
                            </w:rPr>
                            <w:t xml:space="preserve">Camí </w:t>
                          </w:r>
                          <w:r>
                            <w:rPr>
                              <w:b/>
                              <w:i/>
                            </w:rPr>
                            <w:t>del mig 71, 1º 2ª</w:t>
                          </w:r>
                        </w:p>
                        <w:p w14:paraId="558ECDF9" w14:textId="77777777" w:rsidR="007A6868" w:rsidRPr="00CA6ADD" w:rsidRDefault="007A6868">
                          <w:pPr>
                            <w:rPr>
                              <w:b/>
                              <w:i/>
                            </w:rPr>
                          </w:pPr>
                          <w:r>
                            <w:rPr>
                              <w:b/>
                              <w:i/>
                            </w:rPr>
                            <w:t>08302 Mataró, Barcelona. Španělsko.</w:t>
                          </w:r>
                        </w:p>
                        <w:p w14:paraId="6280A0E6" w14:textId="77777777" w:rsidR="007A6868" w:rsidRPr="00CA6ADD" w:rsidRDefault="007A6868">
                          <w:pPr>
                            <w:rPr>
                              <w:b/>
                              <w:i/>
                              <w:noProof/>
                            </w:rPr>
                          </w:pPr>
                          <w:r>
                            <w:rPr>
                              <w:b/>
                              <w:i/>
                            </w:rPr>
                            <w:t>Tel: +34 93 278 84.</w:t>
                          </w:r>
                        </w:p>
                        <w:p w14:paraId="7BA9706B" w14:textId="77777777" w:rsidR="007A6868" w:rsidRPr="00CA6ADD" w:rsidRDefault="007A6868">
                          <w:pPr>
                            <w:rPr>
                              <w:b/>
                              <w:i/>
                              <w:noProof/>
                            </w:rPr>
                          </w:pPr>
                          <w:r>
                            <w:rPr>
                              <w:b/>
                              <w:i/>
                            </w:rPr>
                            <w:t xml:space="preserve">Web: </w:t>
                          </w:r>
                          <w:hyperlink r:id="rId11" w:history="1">
                            <w:r>
                              <w:rPr>
                                <w:rStyle w:val="Hipervnculo"/>
                                <w:b/>
                                <w:i/>
                              </w:rPr>
                              <w:t>www.ipd2004.com</w:t>
                            </w:r>
                          </w:hyperlink>
                        </w:p>
                        <w:p w14:paraId="2E4AA30C" w14:textId="77777777" w:rsidR="007A6868" w:rsidRPr="00CA6ADD" w:rsidRDefault="007A6868">
                          <w:pPr>
                            <w:rPr>
                              <w:b/>
                              <w:i/>
                              <w:noProof/>
                            </w:rPr>
                          </w:pPr>
                          <w:r>
                            <w:rPr>
                              <w:b/>
                              <w:i/>
                            </w:rPr>
                            <w:t xml:space="preserve">@: </w:t>
                          </w:r>
                          <w:hyperlink r:id="rId12" w:history="1">
                            <w:r>
                              <w:rPr>
                                <w:rStyle w:val="Hipervnculo"/>
                                <w:b/>
                                <w:i/>
                              </w:rPr>
                              <w:t>info@ipd2004.com</w:t>
                            </w:r>
                          </w:hyperlink>
                        </w:p>
                        <w:p w14:paraId="005DC5AD" w14:textId="77777777" w:rsidR="007A6868" w:rsidRDefault="007A6868">
                          <w:pPr>
                            <w:rPr>
                              <w:noProof/>
                            </w:rPr>
                          </w:pPr>
                        </w:p>
                        <w:p w14:paraId="287527CF" w14:textId="77777777" w:rsidR="007A6868" w:rsidRDefault="007A6868"/>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600A3401" wp14:editId="0279EFE5">
                    <wp:simplePos x="0" y="0"/>
                    <wp:positionH relativeFrom="column">
                      <wp:posOffset>1349086</wp:posOffset>
                    </wp:positionH>
                    <wp:positionV relativeFrom="paragraph">
                      <wp:posOffset>6579695</wp:posOffset>
                    </wp:positionV>
                    <wp:extent cx="4069297" cy="546040"/>
                    <wp:effectExtent l="0" t="0" r="7620" b="6985"/>
                    <wp:wrapNone/>
                    <wp:docPr id="134" name="Cuadro de texto 134"/>
                    <wp:cNvGraphicFramePr/>
                    <a:graphic xmlns:a="http://schemas.openxmlformats.org/drawingml/2006/main">
                      <a:graphicData uri="http://schemas.microsoft.com/office/word/2010/wordprocessingShape">
                        <wps:wsp>
                          <wps:cNvSpPr txBox="1"/>
                          <wps:spPr>
                            <a:xfrm>
                              <a:off x="0" y="0"/>
                              <a:ext cx="4069297" cy="546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11450" w14:textId="77777777" w:rsidR="007A6868" w:rsidRPr="006D0307" w:rsidRDefault="007A6868" w:rsidP="006D0307">
                                <w:pPr>
                                  <w:jc w:val="center"/>
                                  <w:rPr>
                                    <w:i/>
                                    <w:sz w:val="36"/>
                                  </w:rPr>
                                </w:pPr>
                                <w:r>
                                  <w:rPr>
                                    <w:i/>
                                    <w:sz w:val="36"/>
                                  </w:rPr>
                                  <w:t xml:space="preserve">DID1a </w:t>
                                </w:r>
                                <w:r>
                                  <w:rPr>
                                    <w:i/>
                                    <w:sz w:val="36"/>
                                  </w:rPr>
                                  <w:t>– rev 9 – 10.07.2019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0A3401" id="Cuadro de texto 134" o:spid="_x0000_s1029" type="#_x0000_t202" style="position:absolute;margin-left:106.25pt;margin-top:518.1pt;width:320.4pt;height:43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" fillcolor="white [3201]" stroked="f" strokeweight=".5pt">
                    <v:textbox>
                      <w:txbxContent>
                        <w:p w14:paraId="56411450" w14:textId="77777777" w:rsidR="007A6868" w:rsidRPr="006D0307" w:rsidRDefault="007A6868" w:rsidP="006D0307">
                          <w:pPr>
                            <w:jc w:val="center"/>
                            <w:rPr>
                              <w:i/>
                              <w:sz w:val="36"/>
                            </w:rPr>
                          </w:pPr>
                          <w:r>
                            <w:rPr>
                              <w:i/>
                              <w:sz w:val="36"/>
                            </w:rPr>
                            <w:t xml:space="preserve">DID1a </w:t>
                          </w:r>
                          <w:r>
                            <w:rPr>
                              <w:i/>
                              <w:sz w:val="36"/>
                            </w:rPr>
                            <w:t>– rev 9 – 10.07.2019</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1AF4E7DB" wp14:editId="406F70DC">
                    <wp:simplePos x="0" y="0"/>
                    <wp:positionH relativeFrom="column">
                      <wp:posOffset>716597</wp:posOffset>
                    </wp:positionH>
                    <wp:positionV relativeFrom="paragraph">
                      <wp:posOffset>1480185</wp:posOffset>
                    </wp:positionV>
                    <wp:extent cx="5605462" cy="3448050"/>
                    <wp:effectExtent l="0" t="0" r="0" b="0"/>
                    <wp:wrapNone/>
                    <wp:docPr id="129" name="Cuadro de texto 129"/>
                    <wp:cNvGraphicFramePr/>
                    <a:graphic xmlns:a="http://schemas.openxmlformats.org/drawingml/2006/main">
                      <a:graphicData uri="http://schemas.microsoft.com/office/word/2010/wordprocessingShape">
                        <wps:wsp>
                          <wps:cNvSpPr txBox="1"/>
                          <wps:spPr>
                            <a:xfrm>
                              <a:off x="0" y="0"/>
                              <a:ext cx="5605462" cy="3448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E8B9A" w14:textId="77777777" w:rsidR="007A6868" w:rsidRDefault="007A6868">
                                <w:r>
                                  <w:rPr>
                                    <w:noProof/>
                                  </w:rPr>
                                  <w:drawing>
                                    <wp:inline distT="0" distB="0" distL="0" distR="0" wp14:anchorId="49762B6C" wp14:editId="556CAF0A">
                                      <wp:extent cx="5234590" cy="3128962"/>
                                      <wp:effectExtent l="0" t="0" r="444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Logo IPD.png"/>
                                              <pic:cNvPicPr/>
                                            </pic:nvPicPr>
                                            <pic:blipFill>
                                              <a:blip r:embed="rId13">
                                                <a:extLst>
                                                  <a:ext uri="{28A0092B-C50C-407E-A947-70E740481C1C}">
                                                    <a14:useLocalDpi xmlns:a14="http://schemas.microsoft.com/office/drawing/2010/main" val="0"/>
                                                  </a:ext>
                                                </a:extLst>
                                              </a:blip>
                                              <a:stretch>
                                                <a:fillRect/>
                                              </a:stretch>
                                            </pic:blipFill>
                                            <pic:spPr>
                                              <a:xfrm>
                                                <a:off x="0" y="0"/>
                                                <a:ext cx="5238413" cy="31312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4E7DB" id="Cuadro de texto 129" o:spid="_x0000_s1030" type="#_x0000_t202" style="position:absolute;margin-left:56.4pt;margin-top:116.55pt;width:441.35pt;height:2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" fillcolor="white [3201]" stroked="f" strokeweight=".5pt">
                    <v:textbox>
                      <w:txbxContent>
                        <w:p w14:paraId="55BE8B9A" w14:textId="77777777" w:rsidR="007A6868" w:rsidRDefault="007A6868">
                          <w:r>
                            <w:rPr>
                              <w:noProof/>
                            </w:rPr>
                            <w:drawing>
                              <wp:inline distT="0" distB="0" distL="0" distR="0" wp14:anchorId="49762B6C" wp14:editId="556CAF0A">
                                <wp:extent cx="5234590" cy="3128962"/>
                                <wp:effectExtent l="0" t="0" r="444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Logo IPD.png"/>
                                        <pic:cNvPicPr/>
                                      </pic:nvPicPr>
                                      <pic:blipFill>
                                        <a:blip r:embed="rId13">
                                          <a:extLst>
                                            <a:ext uri="{28A0092B-C50C-407E-A947-70E740481C1C}">
                                              <a14:useLocalDpi xmlns:a14="http://schemas.microsoft.com/office/drawing/2010/main" val="0"/>
                                            </a:ext>
                                          </a:extLst>
                                        </a:blip>
                                        <a:stretch>
                                          <a:fillRect/>
                                        </a:stretch>
                                      </pic:blipFill>
                                      <pic:spPr>
                                        <a:xfrm>
                                          <a:off x="0" y="0"/>
                                          <a:ext cx="5238413" cy="313124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0E499086" wp14:editId="373A2E09">
                    <wp:simplePos x="0" y="0"/>
                    <wp:positionH relativeFrom="column">
                      <wp:posOffset>554990</wp:posOffset>
                    </wp:positionH>
                    <wp:positionV relativeFrom="paragraph">
                      <wp:posOffset>5323840</wp:posOffset>
                    </wp:positionV>
                    <wp:extent cx="5610225" cy="1119188"/>
                    <wp:effectExtent l="19050" t="0" r="466725" b="100330"/>
                    <wp:wrapNone/>
                    <wp:docPr id="133" name="Cuadro de texto 133"/>
                    <wp:cNvGraphicFramePr/>
                    <a:graphic xmlns:a="http://schemas.openxmlformats.org/drawingml/2006/main">
                      <a:graphicData uri="http://schemas.microsoft.com/office/word/2010/wordprocessingShape">
                        <wps:wsp>
                          <wps:cNvSpPr txBox="1"/>
                          <wps:spPr>
                            <a:xfrm>
                              <a:off x="0" y="0"/>
                              <a:ext cx="5610225" cy="1119188"/>
                            </a:xfrm>
                            <a:prstGeom prst="rect">
                              <a:avLst/>
                            </a:prstGeom>
                            <a:solidFill>
                              <a:schemeClr val="tx1">
                                <a:lumMod val="85000"/>
                                <a:lumOff val="15000"/>
                              </a:schemeClr>
                            </a:solidFill>
                            <a:ln cap="rnd">
                              <a:solidFill>
                                <a:schemeClr val="lt1">
                                  <a:alpha val="52000"/>
                                </a:schemeClr>
                              </a:solidFill>
                              <a:round/>
                            </a:ln>
                            <a:effectLst>
                              <a:outerShdw blurRad="76200" dir="18900000" sy="23000" kx="-1200000" algn="bl" rotWithShape="0">
                                <a:prstClr val="black">
                                  <a:alpha val="20000"/>
                                </a:prstClr>
                              </a:outerShdw>
                              <a:softEdge rad="25400"/>
                            </a:effectLst>
                          </wps:spPr>
                          <wps:style>
                            <a:lnRef idx="3">
                              <a:schemeClr val="lt1"/>
                            </a:lnRef>
                            <a:fillRef idx="1">
                              <a:schemeClr val="dk1"/>
                            </a:fillRef>
                            <a:effectRef idx="1">
                              <a:schemeClr val="dk1"/>
                            </a:effectRef>
                            <a:fontRef idx="minor">
                              <a:schemeClr val="lt1"/>
                            </a:fontRef>
                          </wps:style>
                          <wps:txbx>
                            <w:txbxContent>
                              <w:p w14:paraId="04CD7C96" w14:textId="77777777" w:rsidR="007A6868" w:rsidRPr="00F10894" w:rsidRDefault="007A6868" w:rsidP="00F10894">
                                <w:pPr>
                                  <w:jc w:val="center"/>
                                  <w:rPr>
                                    <w:b/>
                                    <w:color w:val="FFFFFF" w:themeColor="background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IFU</w:t>
                                </w:r>
                              </w:p>
                              <w:p w14:paraId="5A313B04" w14:textId="77777777" w:rsidR="007A6868" w:rsidRPr="00F10894" w:rsidRDefault="007A6868" w:rsidP="00F10894">
                                <w:pPr>
                                  <w:jc w:val="center"/>
                                  <w:rPr>
                                    <w:b/>
                                    <w:color w:val="FFFFFF" w:themeColor="background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NÁVOD K POUŽITÍ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499086" id="Cuadro de texto 133" o:spid="_x0000_s1031" type="#_x0000_t202" style="position:absolute;margin-left:43.7pt;margin-top:419.2pt;width:441.75pt;height:88.1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" fillcolor="#272727 [2749]" strokecolor="white [3201]" strokeweight="1.5pt">
                    <v:stroke opacity="34181f" joinstyle="round" endcap="round"/>
                    <v:shadow on="t" type="perspective" color="black" opacity="13107f" origin="-.5,.5" offset="0,0" matrix=",-23853f,,15073f"/>
                    <v:textbox>
                      <w:txbxContent>
                        <w:p w14:paraId="04CD7C96" w14:textId="77777777" w:rsidR="007A6868" w:rsidRPr="00F10894" w:rsidRDefault="007A6868" w:rsidP="00F10894">
                          <w:pPr>
                            <w:jc w:val="center"/>
                            <w:rPr>
                              <w:b/>
                              <w:color w:val="FFFFFF" w:themeColor="background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IFU</w:t>
                          </w:r>
                        </w:p>
                        <w:p w14:paraId="5A313B04" w14:textId="77777777" w:rsidR="007A6868" w:rsidRPr="00F10894" w:rsidRDefault="007A6868" w:rsidP="00F10894">
                          <w:pPr>
                            <w:jc w:val="center"/>
                            <w:rPr>
                              <w:b/>
                              <w:color w:val="FFFFFF" w:themeColor="background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NÁVOD K POUŽITÍ</w:t>
                          </w:r>
                        </w:p>
                      </w:txbxContent>
                    </v:textbox>
                  </v:shape>
                </w:pict>
              </mc:Fallback>
            </mc:AlternateContent>
          </w:r>
          <w:r>
            <w:br w:type="page"/>
          </w:r>
        </w:p>
      </w:sdtContent>
    </w:sdt>
    <w:p w14:paraId="18ED88F6" w14:textId="77777777" w:rsidR="00A11C85" w:rsidRPr="00E81AD8" w:rsidRDefault="00BF11C9" w:rsidP="00A11C85">
      <w:pPr>
        <w:pStyle w:val="Ttulo1"/>
        <w:rPr>
          <w:i/>
        </w:rPr>
      </w:pPr>
      <w:r>
        <w:rPr>
          <w:i/>
        </w:rPr>
        <w:lastRenderedPageBreak/>
        <w:t>VŠEOBECNÝ NÁVOD K POUŽITÍ</w:t>
      </w:r>
    </w:p>
    <w:p w14:paraId="6BAC08A7" w14:textId="77777777" w:rsidR="00CA16AD" w:rsidRPr="00E81AD8" w:rsidRDefault="005215C4" w:rsidP="00A11C85">
      <w:pPr>
        <w:pStyle w:val="Ttulo2"/>
      </w:pPr>
      <w:r>
        <w:rPr>
          <w:noProof/>
        </w:rPr>
        <mc:AlternateContent>
          <mc:Choice Requires="wps">
            <w:drawing>
              <wp:anchor distT="0" distB="0" distL="114300" distR="114300" simplePos="0" relativeHeight="251663360" behindDoc="0" locked="0" layoutInCell="1" allowOverlap="1" wp14:anchorId="4E04E270" wp14:editId="2C6FD45B">
                <wp:simplePos x="0" y="0"/>
                <wp:positionH relativeFrom="column">
                  <wp:align>left</wp:align>
                </wp:positionH>
                <wp:positionV relativeFrom="paragraph">
                  <wp:posOffset>43104</wp:posOffset>
                </wp:positionV>
                <wp:extent cx="3094990" cy="140246"/>
                <wp:effectExtent l="0" t="0" r="0" b="0"/>
                <wp:wrapNone/>
                <wp:docPr id="6" name="Rectángulo redondeado 6"/>
                <wp:cNvGraphicFramePr/>
                <a:graphic xmlns:a="http://schemas.openxmlformats.org/drawingml/2006/main">
                  <a:graphicData uri="http://schemas.microsoft.com/office/word/2010/wordprocessingShape">
                    <wps:wsp>
                      <wps:cNvSpPr/>
                      <wps:spPr>
                        <a:xfrm>
                          <a:off x="0" y="0"/>
                          <a:ext cx="3094990" cy="140246"/>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D20412" id="Rectángulo redondeado 6" o:spid="_x0000_s1026" style="position:absolute;margin-left:0;margin-top:3.4pt;width:243.7pt;height:11.05pt;z-index:251663360;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" fillcolor="#5b9bd5 [3204]" stroked="f" strokeweight="1pt">
                <v:fill opacity="6682f"/>
                <v:stroke joinstyle="miter"/>
              </v:roundrect>
            </w:pict>
          </mc:Fallback>
        </mc:AlternateContent>
      </w:r>
      <w:r>
        <w:t>Pokyny k použití</w:t>
      </w:r>
    </w:p>
    <w:p w14:paraId="41D4CCDA" w14:textId="77777777" w:rsidR="00A93D0C" w:rsidRPr="005215C4" w:rsidRDefault="005215C4" w:rsidP="00A93D0C">
      <w:pPr>
        <w:rPr>
          <w:szCs w:val="12"/>
        </w:rPr>
      </w:pPr>
      <w:r>
        <w:t xml:space="preserve">Součásti zubních implantátů, jak válečky tak šroubky, se používají pro protetické restaurování zubních implantátů nebo na pomoc procesům zubní laboratoře. </w:t>
      </w:r>
    </w:p>
    <w:p w14:paraId="1BC3AD7A" w14:textId="77777777" w:rsidR="00A11C85" w:rsidRDefault="005215C4" w:rsidP="00D9056E">
      <w:pPr>
        <w:pStyle w:val="Ttulo2"/>
      </w:pPr>
      <w:r>
        <w:rPr>
          <w:noProof/>
        </w:rPr>
        <mc:AlternateContent>
          <mc:Choice Requires="wps">
            <w:drawing>
              <wp:anchor distT="0" distB="0" distL="114300" distR="114300" simplePos="0" relativeHeight="251665408" behindDoc="0" locked="0" layoutInCell="1" allowOverlap="1" wp14:anchorId="59326F97" wp14:editId="7EEFC719">
                <wp:simplePos x="0" y="0"/>
                <wp:positionH relativeFrom="margin">
                  <wp:align>left</wp:align>
                </wp:positionH>
                <wp:positionV relativeFrom="paragraph">
                  <wp:posOffset>41758</wp:posOffset>
                </wp:positionV>
                <wp:extent cx="3087929" cy="140246"/>
                <wp:effectExtent l="0" t="0" r="0" b="0"/>
                <wp:wrapNone/>
                <wp:docPr id="23" name="Rectángulo redondeado 23"/>
                <wp:cNvGraphicFramePr/>
                <a:graphic xmlns:a="http://schemas.openxmlformats.org/drawingml/2006/main">
                  <a:graphicData uri="http://schemas.microsoft.com/office/word/2010/wordprocessingShape">
                    <wps:wsp>
                      <wps:cNvSpPr/>
                      <wps:spPr>
                        <a:xfrm>
                          <a:off x="0" y="0"/>
                          <a:ext cx="3087929" cy="140246"/>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481ACD" id="Rectángulo redondeado 23" o:spid="_x0000_s1026" style="position:absolute;margin-left:0;margin-top:3.3pt;width:243.15pt;height:11.05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" fillcolor="#5b9bd5 [3204]" stroked="f" strokeweight="1pt">
                <v:fill opacity="6682f"/>
                <v:stroke joinstyle="miter"/>
                <w10:wrap anchorx="margin"/>
              </v:roundrect>
            </w:pict>
          </mc:Fallback>
        </mc:AlternateContent>
      </w:r>
      <w:r>
        <w:t>Údaje o výrobci</w:t>
      </w:r>
    </w:p>
    <w:p w14:paraId="3CE2D279" w14:textId="77777777" w:rsidR="00D9056E" w:rsidRDefault="004A2AA2" w:rsidP="00D9056E">
      <w:pPr>
        <w:contextualSpacing/>
        <w:rPr>
          <w:noProof/>
        </w:rPr>
      </w:pPr>
      <w:r>
        <w:rPr>
          <w:noProof/>
        </w:rPr>
        <w:drawing>
          <wp:anchor distT="0" distB="0" distL="114300" distR="114300" simplePos="0" relativeHeight="251657216" behindDoc="0" locked="0" layoutInCell="1" allowOverlap="1" wp14:anchorId="4FB602B7" wp14:editId="14931168">
            <wp:simplePos x="0" y="0"/>
            <wp:positionH relativeFrom="margin">
              <wp:posOffset>29845</wp:posOffset>
            </wp:positionH>
            <wp:positionV relativeFrom="margin">
              <wp:posOffset>814705</wp:posOffset>
            </wp:positionV>
            <wp:extent cx="400050" cy="366395"/>
            <wp:effectExtent l="0" t="0" r="0" b="0"/>
            <wp:wrapSquare wrapText="bothSides"/>
            <wp:docPr id="5" name="Imagen 5" descr="FABRICA NE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4" descr="FABRICA NEG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 cy="3663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Všechny výrobky, které prodává a distribuuje Implant Protesis Dental 2004 S.L., byly vyrobeny ve vlastních zařízeních Implant Protesis Dental 2004. </w:t>
      </w:r>
    </w:p>
    <w:p w14:paraId="64B14BCA" w14:textId="77777777" w:rsidR="005215C4" w:rsidRDefault="005215C4" w:rsidP="00D9056E">
      <w:pPr>
        <w:contextualSpacing/>
        <w:rPr>
          <w:noProof/>
        </w:rPr>
      </w:pPr>
      <w:r>
        <w:t xml:space="preserve">Továrna se nachází na adrese </w:t>
      </w:r>
      <w:r>
        <w:rPr>
          <w:i/>
        </w:rPr>
        <w:t>Cami del mig 71, Bajos 08302 Mataró, Barcelona</w:t>
      </w:r>
      <w:r>
        <w:t xml:space="preserve"> </w:t>
      </w:r>
    </w:p>
    <w:p w14:paraId="00B56A70" w14:textId="77777777" w:rsidR="00D9056E" w:rsidRPr="004A2AA2" w:rsidRDefault="00D9056E" w:rsidP="00D9056E">
      <w:pPr>
        <w:contextualSpacing/>
        <w:rPr>
          <w:i/>
          <w:noProof/>
        </w:rPr>
      </w:pPr>
      <w:r>
        <w:rPr>
          <w:i/>
        </w:rPr>
        <w:t xml:space="preserve">Webové stránky: www.ipd2004.com. Tel: +34 93 278 84 91. </w:t>
      </w:r>
    </w:p>
    <w:p w14:paraId="4AC10D4C" w14:textId="77777777" w:rsidR="004F5A64" w:rsidRPr="00C564ED" w:rsidRDefault="00C564ED" w:rsidP="004F5A64">
      <w:pPr>
        <w:pStyle w:val="Ttulo2"/>
      </w:pPr>
      <w:r>
        <w:rPr>
          <w:noProof/>
        </w:rPr>
        <mc:AlternateContent>
          <mc:Choice Requires="wps">
            <w:drawing>
              <wp:anchor distT="0" distB="0" distL="114300" distR="114300" simplePos="0" relativeHeight="251667456" behindDoc="0" locked="0" layoutInCell="1" allowOverlap="1" wp14:anchorId="690F7DF9" wp14:editId="1260A655">
                <wp:simplePos x="0" y="0"/>
                <wp:positionH relativeFrom="margin">
                  <wp:align>left</wp:align>
                </wp:positionH>
                <wp:positionV relativeFrom="paragraph">
                  <wp:posOffset>39167</wp:posOffset>
                </wp:positionV>
                <wp:extent cx="3088005" cy="140246"/>
                <wp:effectExtent l="0" t="0" r="0" b="0"/>
                <wp:wrapNone/>
                <wp:docPr id="24" name="Rectángulo redondeado 24"/>
                <wp:cNvGraphicFramePr/>
                <a:graphic xmlns:a="http://schemas.openxmlformats.org/drawingml/2006/main">
                  <a:graphicData uri="http://schemas.microsoft.com/office/word/2010/wordprocessingShape">
                    <wps:wsp>
                      <wps:cNvSpPr/>
                      <wps:spPr>
                        <a:xfrm>
                          <a:off x="0" y="0"/>
                          <a:ext cx="3088005" cy="140246"/>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0FAC34" id="Rectángulo redondeado 24" o:spid="_x0000_s1026" style="position:absolute;margin-left:0;margin-top:3.1pt;width:243.15pt;height:11.05pt;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" fillcolor="#5b9bd5 [3204]" stroked="f" strokeweight="1pt">
                <v:fill opacity="6682f"/>
                <v:stroke joinstyle="miter"/>
                <w10:wrap anchorx="margin"/>
              </v:roundrect>
            </w:pict>
          </mc:Fallback>
        </mc:AlternateContent>
      </w:r>
      <w:r>
        <w:t>Skladování a manipulace</w:t>
      </w:r>
    </w:p>
    <w:p w14:paraId="6B2808CE" w14:textId="77777777" w:rsidR="004F5A64" w:rsidRPr="00C564ED" w:rsidRDefault="00C564ED" w:rsidP="004F5A64">
      <w:pPr>
        <w:rPr>
          <w:rFonts w:cs="Arial"/>
        </w:rPr>
      </w:pPr>
      <w:r>
        <w:t>Všechny produkty vyrobené Implant Protesis Dental SL 2004 se musejí skladovat při teplotě mezi 15–25 °C a 40–60% vlhkosti. Produkty je nutno chránit před přímým slunečním světlem a jakýmkoliv umělým ultrafialovým světlem. Výrobek se dodává perfektně zabalený a termicky zapečetěný. Vada obalu může znamenat ztrátu vlastností dekontaminace a desinfekce, proto se doporučuje takový výrobek vyřadit. Materiál se v žádném případě nesmí vyjímat z původního obalu a nesmí se s ním manipulovat jinak než bezprostředně před použitím.</w:t>
      </w:r>
    </w:p>
    <w:p w14:paraId="79E6B73A" w14:textId="77777777" w:rsidR="004F5A64" w:rsidRPr="00C564ED" w:rsidRDefault="00C564ED" w:rsidP="004F5A64">
      <w:pPr>
        <w:rPr>
          <w:rFonts w:cs="Arial"/>
          <w:b/>
        </w:rPr>
      </w:pPr>
      <w:r>
        <w:rPr>
          <w:b/>
        </w:rPr>
        <w:t xml:space="preserve">Produkty Implant Protesis Dental 2004 S.L. se prodávají v nesterilním stavu. </w:t>
      </w:r>
    </w:p>
    <w:p w14:paraId="23101798" w14:textId="77777777" w:rsidR="000A4F23" w:rsidRPr="007017C2" w:rsidRDefault="00C564ED" w:rsidP="000A4F23">
      <w:pPr>
        <w:pStyle w:val="Ttulo2"/>
      </w:pPr>
      <w:r>
        <w:rPr>
          <w:noProof/>
        </w:rPr>
        <mc:AlternateContent>
          <mc:Choice Requires="wps">
            <w:drawing>
              <wp:anchor distT="0" distB="0" distL="114300" distR="114300" simplePos="0" relativeHeight="251669504" behindDoc="0" locked="0" layoutInCell="1" allowOverlap="1" wp14:anchorId="20D9BB6F" wp14:editId="5BF85FC6">
                <wp:simplePos x="0" y="0"/>
                <wp:positionH relativeFrom="column">
                  <wp:align>left</wp:align>
                </wp:positionH>
                <wp:positionV relativeFrom="paragraph">
                  <wp:posOffset>44831</wp:posOffset>
                </wp:positionV>
                <wp:extent cx="3088005" cy="140246"/>
                <wp:effectExtent l="0" t="0" r="0" b="0"/>
                <wp:wrapNone/>
                <wp:docPr id="25" name="Rectángulo redondeado 25"/>
                <wp:cNvGraphicFramePr/>
                <a:graphic xmlns:a="http://schemas.openxmlformats.org/drawingml/2006/main">
                  <a:graphicData uri="http://schemas.microsoft.com/office/word/2010/wordprocessingShape">
                    <wps:wsp>
                      <wps:cNvSpPr/>
                      <wps:spPr>
                        <a:xfrm>
                          <a:off x="0" y="0"/>
                          <a:ext cx="3088005" cy="140246"/>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71D7FF" id="Rectángulo redondeado 25" o:spid="_x0000_s1026" style="position:absolute;margin-left:0;margin-top:3.55pt;width:243.15pt;height:11.05pt;z-index:251669504;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" fillcolor="#5b9bd5 [3204]" stroked="f" strokeweight="1pt">
                <v:fill opacity="6682f"/>
                <v:stroke joinstyle="miter"/>
              </v:roundrect>
            </w:pict>
          </mc:Fallback>
        </mc:AlternateContent>
      </w:r>
      <w:r>
        <w:t>Informace o kompatibilitě</w:t>
      </w:r>
    </w:p>
    <w:p w14:paraId="3B65EEDF" w14:textId="77777777" w:rsidR="000A4F23" w:rsidRPr="007422EC" w:rsidRDefault="007422EC" w:rsidP="000A4F23">
      <w:r>
        <w:t>Válečky a šrouby IPD jsou k dispozici pro velké množství systémů kompatibilních implantátů. V následujících tabulkách se shrnuje veškerá kompatibilita a typologie produktu podle příslušného kódování.</w:t>
      </w:r>
    </w:p>
    <w:tbl>
      <w:tblPr>
        <w:tblStyle w:val="Tabladelista6concolores-nfasis3"/>
        <w:tblW w:w="4820" w:type="dxa"/>
        <w:tblLook w:val="04A0" w:firstRow="1" w:lastRow="0" w:firstColumn="1" w:lastColumn="0" w:noHBand="0" w:noVBand="1"/>
      </w:tblPr>
      <w:tblGrid>
        <w:gridCol w:w="993"/>
        <w:gridCol w:w="2268"/>
        <w:gridCol w:w="1559"/>
      </w:tblGrid>
      <w:tr w:rsidR="00881946" w:rsidRPr="00881946" w14:paraId="09CD0F01" w14:textId="77777777" w:rsidTr="007422E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5089B3E2" w14:textId="77777777" w:rsidR="00881946" w:rsidRPr="00881946" w:rsidRDefault="00881946" w:rsidP="007422EC">
            <w:pPr>
              <w:spacing w:after="0"/>
              <w:jc w:val="center"/>
              <w:rPr>
                <w:rFonts w:ascii="Calibri" w:eastAsia="Times New Roman" w:hAnsi="Calibri" w:cs="Times New Roman"/>
                <w:color w:val="000000"/>
                <w:szCs w:val="12"/>
              </w:rPr>
            </w:pPr>
            <w:r>
              <w:rPr>
                <w:rFonts w:ascii="Calibri" w:hAnsi="Calibri"/>
                <w:color w:val="000000"/>
                <w:szCs w:val="12"/>
              </w:rPr>
              <w:t>IPD Série</w:t>
            </w:r>
          </w:p>
        </w:tc>
        <w:tc>
          <w:tcPr>
            <w:tcW w:w="2268" w:type="dxa"/>
            <w:noWrap/>
            <w:hideMark/>
          </w:tcPr>
          <w:p w14:paraId="4DC6BAE5" w14:textId="77777777" w:rsidR="00881946" w:rsidRPr="00881946" w:rsidRDefault="007422EC" w:rsidP="00881946">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Implantační systém</w:t>
            </w:r>
          </w:p>
        </w:tc>
        <w:tc>
          <w:tcPr>
            <w:tcW w:w="1559" w:type="dxa"/>
            <w:noWrap/>
            <w:hideMark/>
          </w:tcPr>
          <w:p w14:paraId="5BFCBC34" w14:textId="77777777" w:rsidR="00881946" w:rsidRPr="00881946" w:rsidRDefault="007422EC" w:rsidP="00881946">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Průměr platformy</w:t>
            </w:r>
          </w:p>
        </w:tc>
      </w:tr>
      <w:tr w:rsidR="00881946" w:rsidRPr="00881946" w14:paraId="0833F572" w14:textId="77777777" w:rsidTr="007422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1AC5535C"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AA</w:t>
            </w:r>
          </w:p>
        </w:tc>
        <w:tc>
          <w:tcPr>
            <w:tcW w:w="2268" w:type="dxa"/>
            <w:noWrap/>
            <w:hideMark/>
          </w:tcPr>
          <w:p w14:paraId="1F1BBA87" w14:textId="77777777" w:rsidR="00881946" w:rsidRPr="00881946" w:rsidRDefault="00881946" w:rsidP="00881946">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Nobel Biocare® Branemark System®</w:t>
            </w:r>
          </w:p>
        </w:tc>
        <w:tc>
          <w:tcPr>
            <w:tcW w:w="1559" w:type="dxa"/>
            <w:noWrap/>
            <w:hideMark/>
          </w:tcPr>
          <w:p w14:paraId="05CF992D" w14:textId="77777777" w:rsidR="00881946" w:rsidRPr="00881946" w:rsidRDefault="00881946" w:rsidP="0088194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3,5 / 4,1 / 5,1</w:t>
            </w:r>
          </w:p>
        </w:tc>
      </w:tr>
      <w:tr w:rsidR="00881946" w:rsidRPr="00881946" w14:paraId="4BA9985A" w14:textId="77777777" w:rsidTr="007422E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4C5BBC54"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AC</w:t>
            </w:r>
          </w:p>
        </w:tc>
        <w:tc>
          <w:tcPr>
            <w:tcW w:w="2268" w:type="dxa"/>
            <w:noWrap/>
            <w:hideMark/>
          </w:tcPr>
          <w:p w14:paraId="7654B8E8" w14:textId="77777777" w:rsidR="00881946" w:rsidRPr="00881946" w:rsidRDefault="00881946" w:rsidP="0088194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Nobel Biocare® Replace Select</w:t>
            </w:r>
          </w:p>
        </w:tc>
        <w:tc>
          <w:tcPr>
            <w:tcW w:w="1559" w:type="dxa"/>
            <w:noWrap/>
            <w:hideMark/>
          </w:tcPr>
          <w:p w14:paraId="2B4686AE" w14:textId="77777777" w:rsidR="00881946" w:rsidRPr="00881946" w:rsidRDefault="00881946" w:rsidP="0088194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3,5 / 4,3 / 5,0</w:t>
            </w:r>
          </w:p>
        </w:tc>
      </w:tr>
      <w:tr w:rsidR="00881946" w:rsidRPr="00881946" w14:paraId="54AFD607" w14:textId="77777777" w:rsidTr="007422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4446980D"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AD</w:t>
            </w:r>
          </w:p>
        </w:tc>
        <w:tc>
          <w:tcPr>
            <w:tcW w:w="2268" w:type="dxa"/>
            <w:noWrap/>
            <w:hideMark/>
          </w:tcPr>
          <w:p w14:paraId="6343FF04" w14:textId="77777777" w:rsidR="00881946" w:rsidRPr="00881946" w:rsidRDefault="00881946" w:rsidP="00881946">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 xml:space="preserve">Nobel Biocare® Nobel Active </w:t>
            </w:r>
          </w:p>
        </w:tc>
        <w:tc>
          <w:tcPr>
            <w:tcW w:w="1559" w:type="dxa"/>
            <w:noWrap/>
            <w:hideMark/>
          </w:tcPr>
          <w:p w14:paraId="429B238E" w14:textId="77777777" w:rsidR="00881946" w:rsidRPr="00881946" w:rsidRDefault="00881946" w:rsidP="0088194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3,0 / 3,5 / 4,3</w:t>
            </w:r>
          </w:p>
        </w:tc>
      </w:tr>
      <w:tr w:rsidR="00881946" w:rsidRPr="00881946" w14:paraId="2BFFCED3" w14:textId="77777777" w:rsidTr="007422E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78B2A368"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BA</w:t>
            </w:r>
          </w:p>
        </w:tc>
        <w:tc>
          <w:tcPr>
            <w:tcW w:w="2268" w:type="dxa"/>
            <w:noWrap/>
            <w:hideMark/>
          </w:tcPr>
          <w:p w14:paraId="7833B6F4" w14:textId="77777777" w:rsidR="00881946" w:rsidRPr="00881946" w:rsidRDefault="00881946" w:rsidP="0088194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Biomet 3i® Osseotite®</w:t>
            </w:r>
          </w:p>
        </w:tc>
        <w:tc>
          <w:tcPr>
            <w:tcW w:w="1559" w:type="dxa"/>
            <w:noWrap/>
            <w:hideMark/>
          </w:tcPr>
          <w:p w14:paraId="72FE9750" w14:textId="77777777" w:rsidR="00881946" w:rsidRPr="00881946" w:rsidRDefault="00881946" w:rsidP="0088194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3,4 / 4,1 / 5,0</w:t>
            </w:r>
          </w:p>
        </w:tc>
      </w:tr>
      <w:tr w:rsidR="00881946" w:rsidRPr="00881946" w14:paraId="46D989EC" w14:textId="77777777" w:rsidTr="007422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FAE4AC0"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BB</w:t>
            </w:r>
          </w:p>
        </w:tc>
        <w:tc>
          <w:tcPr>
            <w:tcW w:w="2268" w:type="dxa"/>
            <w:noWrap/>
            <w:hideMark/>
          </w:tcPr>
          <w:p w14:paraId="2C764FEA" w14:textId="77777777" w:rsidR="00881946" w:rsidRPr="00881946" w:rsidRDefault="00881946" w:rsidP="00881946">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Biomet 3i® Certain®</w:t>
            </w:r>
          </w:p>
        </w:tc>
        <w:tc>
          <w:tcPr>
            <w:tcW w:w="1559" w:type="dxa"/>
            <w:noWrap/>
            <w:hideMark/>
          </w:tcPr>
          <w:p w14:paraId="51E48545" w14:textId="77777777" w:rsidR="00881946" w:rsidRPr="00881946" w:rsidRDefault="00881946" w:rsidP="0088194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3,4 / 4,1 /5,0</w:t>
            </w:r>
          </w:p>
        </w:tc>
      </w:tr>
      <w:tr w:rsidR="00881946" w:rsidRPr="00881946" w14:paraId="3165B996" w14:textId="77777777" w:rsidTr="007422E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228D051E"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CA</w:t>
            </w:r>
          </w:p>
        </w:tc>
        <w:tc>
          <w:tcPr>
            <w:tcW w:w="2268" w:type="dxa"/>
            <w:noWrap/>
            <w:hideMark/>
          </w:tcPr>
          <w:p w14:paraId="170A1655" w14:textId="77777777" w:rsidR="00881946" w:rsidRPr="00881946" w:rsidRDefault="00881946" w:rsidP="0088194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Klockner® SK2 – NK2</w:t>
            </w:r>
          </w:p>
        </w:tc>
        <w:tc>
          <w:tcPr>
            <w:tcW w:w="1559" w:type="dxa"/>
            <w:noWrap/>
            <w:hideMark/>
          </w:tcPr>
          <w:p w14:paraId="79078AD3" w14:textId="77777777" w:rsidR="00881946" w:rsidRPr="00881946" w:rsidRDefault="00881946" w:rsidP="0088194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4,3</w:t>
            </w:r>
          </w:p>
        </w:tc>
      </w:tr>
      <w:tr w:rsidR="00881946" w:rsidRPr="00881946" w14:paraId="7985E41A" w14:textId="77777777" w:rsidTr="007422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268D8FED"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CB</w:t>
            </w:r>
          </w:p>
        </w:tc>
        <w:tc>
          <w:tcPr>
            <w:tcW w:w="2268" w:type="dxa"/>
            <w:noWrap/>
            <w:hideMark/>
          </w:tcPr>
          <w:p w14:paraId="1FD7482C" w14:textId="77777777" w:rsidR="00881946" w:rsidRPr="00881946" w:rsidRDefault="00881946" w:rsidP="00881946">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Klockner® Essential Cone®</w:t>
            </w:r>
          </w:p>
        </w:tc>
        <w:tc>
          <w:tcPr>
            <w:tcW w:w="1559" w:type="dxa"/>
            <w:noWrap/>
            <w:hideMark/>
          </w:tcPr>
          <w:p w14:paraId="20F887FE" w14:textId="77777777" w:rsidR="00881946" w:rsidRPr="00881946" w:rsidRDefault="00881946" w:rsidP="0088194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4,5</w:t>
            </w:r>
          </w:p>
        </w:tc>
      </w:tr>
      <w:tr w:rsidR="00881946" w:rsidRPr="00881946" w14:paraId="34178781" w14:textId="77777777" w:rsidTr="007422E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208CA891"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CC</w:t>
            </w:r>
          </w:p>
        </w:tc>
        <w:tc>
          <w:tcPr>
            <w:tcW w:w="2268" w:type="dxa"/>
            <w:noWrap/>
            <w:hideMark/>
          </w:tcPr>
          <w:p w14:paraId="4F2B848A" w14:textId="77777777" w:rsidR="00881946" w:rsidRPr="00881946" w:rsidRDefault="00881946" w:rsidP="0088194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Klockner® KL™</w:t>
            </w:r>
          </w:p>
        </w:tc>
        <w:tc>
          <w:tcPr>
            <w:tcW w:w="1559" w:type="dxa"/>
            <w:noWrap/>
            <w:hideMark/>
          </w:tcPr>
          <w:p w14:paraId="53886F02" w14:textId="77777777" w:rsidR="00881946" w:rsidRPr="00881946" w:rsidRDefault="00881946" w:rsidP="0088194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3,5 / 4,1 / 5,1</w:t>
            </w:r>
          </w:p>
        </w:tc>
      </w:tr>
      <w:tr w:rsidR="00881946" w:rsidRPr="00881946" w14:paraId="7CE45FB5" w14:textId="77777777" w:rsidTr="007422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5B6294C"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DA</w:t>
            </w:r>
          </w:p>
        </w:tc>
        <w:tc>
          <w:tcPr>
            <w:tcW w:w="2268" w:type="dxa"/>
            <w:noWrap/>
            <w:hideMark/>
          </w:tcPr>
          <w:p w14:paraId="385AFC63" w14:textId="77777777" w:rsidR="00881946" w:rsidRPr="00881946" w:rsidRDefault="00881946" w:rsidP="00881946">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Straumann® Tissue Level</w:t>
            </w:r>
          </w:p>
        </w:tc>
        <w:tc>
          <w:tcPr>
            <w:tcW w:w="1559" w:type="dxa"/>
            <w:noWrap/>
            <w:hideMark/>
          </w:tcPr>
          <w:p w14:paraId="15912926" w14:textId="77777777" w:rsidR="00881946" w:rsidRPr="00881946" w:rsidRDefault="00881946" w:rsidP="0088194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 xml:space="preserve">4,8 / 6,0 </w:t>
            </w:r>
          </w:p>
        </w:tc>
      </w:tr>
      <w:tr w:rsidR="00881946" w:rsidRPr="00881946" w14:paraId="0548872A" w14:textId="77777777" w:rsidTr="007422E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603898D7"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DB</w:t>
            </w:r>
          </w:p>
        </w:tc>
        <w:tc>
          <w:tcPr>
            <w:tcW w:w="2268" w:type="dxa"/>
            <w:noWrap/>
            <w:hideMark/>
          </w:tcPr>
          <w:p w14:paraId="764C5422" w14:textId="77777777" w:rsidR="00881946" w:rsidRPr="00881946" w:rsidRDefault="00881946" w:rsidP="0088194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Straumann® Bone Level</w:t>
            </w:r>
          </w:p>
        </w:tc>
        <w:tc>
          <w:tcPr>
            <w:tcW w:w="1559" w:type="dxa"/>
            <w:noWrap/>
            <w:hideMark/>
          </w:tcPr>
          <w:p w14:paraId="694488FF" w14:textId="77777777" w:rsidR="00881946" w:rsidRPr="00881946" w:rsidRDefault="00881946" w:rsidP="0088194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 xml:space="preserve">3,3 / 4,1 </w:t>
            </w:r>
          </w:p>
        </w:tc>
      </w:tr>
      <w:tr w:rsidR="00881946" w:rsidRPr="00881946" w14:paraId="685CA49F" w14:textId="77777777" w:rsidTr="007422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4A7618A5"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EA</w:t>
            </w:r>
          </w:p>
        </w:tc>
        <w:tc>
          <w:tcPr>
            <w:tcW w:w="2268" w:type="dxa"/>
            <w:noWrap/>
            <w:hideMark/>
          </w:tcPr>
          <w:p w14:paraId="2F9C493C" w14:textId="77777777" w:rsidR="00881946" w:rsidRPr="00881946" w:rsidRDefault="00881946" w:rsidP="00881946">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Astra® Osseospeed TX™</w:t>
            </w:r>
          </w:p>
        </w:tc>
        <w:tc>
          <w:tcPr>
            <w:tcW w:w="1559" w:type="dxa"/>
            <w:noWrap/>
            <w:hideMark/>
          </w:tcPr>
          <w:p w14:paraId="19B24DBA" w14:textId="77777777" w:rsidR="00881946" w:rsidRPr="00881946" w:rsidRDefault="00881946" w:rsidP="0088194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3,0 / 3,5-4,0 / 4,5-5,0</w:t>
            </w:r>
          </w:p>
        </w:tc>
      </w:tr>
      <w:tr w:rsidR="00881946" w:rsidRPr="00881946" w14:paraId="35CF6987" w14:textId="77777777" w:rsidTr="007422E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45244F9D"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EB</w:t>
            </w:r>
          </w:p>
        </w:tc>
        <w:tc>
          <w:tcPr>
            <w:tcW w:w="2268" w:type="dxa"/>
            <w:noWrap/>
            <w:hideMark/>
          </w:tcPr>
          <w:p w14:paraId="1D0F0A70" w14:textId="77777777" w:rsidR="00881946" w:rsidRPr="00881946" w:rsidRDefault="00881946" w:rsidP="0088194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Astra® Evolution®</w:t>
            </w:r>
          </w:p>
        </w:tc>
        <w:tc>
          <w:tcPr>
            <w:tcW w:w="1559" w:type="dxa"/>
            <w:noWrap/>
            <w:hideMark/>
          </w:tcPr>
          <w:p w14:paraId="65101A57" w14:textId="77777777" w:rsidR="00881946" w:rsidRPr="00881946" w:rsidRDefault="00881946" w:rsidP="0088194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3,6 / 4,2</w:t>
            </w:r>
          </w:p>
        </w:tc>
      </w:tr>
      <w:tr w:rsidR="00881946" w:rsidRPr="00881946" w14:paraId="019E4589" w14:textId="77777777" w:rsidTr="007422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7110256D"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FA</w:t>
            </w:r>
          </w:p>
        </w:tc>
        <w:tc>
          <w:tcPr>
            <w:tcW w:w="2268" w:type="dxa"/>
            <w:noWrap/>
            <w:hideMark/>
          </w:tcPr>
          <w:p w14:paraId="1378A815" w14:textId="77777777" w:rsidR="00881946" w:rsidRPr="00881946" w:rsidRDefault="00881946" w:rsidP="00881946">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Zimmer® Screw vent®</w:t>
            </w:r>
          </w:p>
        </w:tc>
        <w:tc>
          <w:tcPr>
            <w:tcW w:w="1559" w:type="dxa"/>
            <w:noWrap/>
            <w:hideMark/>
          </w:tcPr>
          <w:p w14:paraId="16D4ED3F" w14:textId="77777777" w:rsidR="00881946" w:rsidRPr="00881946" w:rsidRDefault="00881946" w:rsidP="0088194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 xml:space="preserve">3,5 / 4,5 / 5,7 </w:t>
            </w:r>
          </w:p>
        </w:tc>
      </w:tr>
      <w:tr w:rsidR="00881946" w:rsidRPr="00881946" w14:paraId="0389C21C" w14:textId="77777777" w:rsidTr="007422E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2FDE3C5D"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GA</w:t>
            </w:r>
          </w:p>
        </w:tc>
        <w:tc>
          <w:tcPr>
            <w:tcW w:w="2268" w:type="dxa"/>
            <w:noWrap/>
            <w:hideMark/>
          </w:tcPr>
          <w:p w14:paraId="7BBE79F9" w14:textId="77777777" w:rsidR="00881946" w:rsidRPr="00881946" w:rsidRDefault="00881946" w:rsidP="0088194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BTI® Externa</w:t>
            </w:r>
          </w:p>
        </w:tc>
        <w:tc>
          <w:tcPr>
            <w:tcW w:w="1559" w:type="dxa"/>
            <w:noWrap/>
            <w:hideMark/>
          </w:tcPr>
          <w:p w14:paraId="555A4805" w14:textId="77777777" w:rsidR="00881946" w:rsidRPr="00881946" w:rsidRDefault="00881946" w:rsidP="0088194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3,5 / 4,1 / 5,5</w:t>
            </w:r>
          </w:p>
        </w:tc>
      </w:tr>
      <w:tr w:rsidR="00881946" w:rsidRPr="00881946" w14:paraId="617B0D11" w14:textId="77777777" w:rsidTr="007422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56E85AED"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GB</w:t>
            </w:r>
          </w:p>
        </w:tc>
        <w:tc>
          <w:tcPr>
            <w:tcW w:w="2268" w:type="dxa"/>
            <w:noWrap/>
            <w:hideMark/>
          </w:tcPr>
          <w:p w14:paraId="2AF51D20" w14:textId="77777777" w:rsidR="00881946" w:rsidRPr="00881946" w:rsidRDefault="00881946" w:rsidP="00881946">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BTI® Interna Universal®</w:t>
            </w:r>
          </w:p>
        </w:tc>
        <w:tc>
          <w:tcPr>
            <w:tcW w:w="1559" w:type="dxa"/>
            <w:noWrap/>
            <w:hideMark/>
          </w:tcPr>
          <w:p w14:paraId="186B251A" w14:textId="77777777" w:rsidR="00881946" w:rsidRPr="00881946" w:rsidRDefault="00881946" w:rsidP="0088194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4,1 / 5,5</w:t>
            </w:r>
          </w:p>
        </w:tc>
      </w:tr>
      <w:tr w:rsidR="00881946" w:rsidRPr="00881946" w14:paraId="20A8B1DF" w14:textId="77777777" w:rsidTr="007422E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48B12EF9"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HA</w:t>
            </w:r>
          </w:p>
        </w:tc>
        <w:tc>
          <w:tcPr>
            <w:tcW w:w="2268" w:type="dxa"/>
            <w:noWrap/>
            <w:hideMark/>
          </w:tcPr>
          <w:p w14:paraId="5063F294" w14:textId="77777777" w:rsidR="00881946" w:rsidRPr="00881946" w:rsidRDefault="00881946" w:rsidP="0088194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Microdent® Microdent® System</w:t>
            </w:r>
          </w:p>
        </w:tc>
        <w:tc>
          <w:tcPr>
            <w:tcW w:w="1559" w:type="dxa"/>
            <w:noWrap/>
            <w:hideMark/>
          </w:tcPr>
          <w:p w14:paraId="255DF5BA" w14:textId="77777777" w:rsidR="00881946" w:rsidRPr="00881946" w:rsidRDefault="00881946" w:rsidP="0088194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3,5 / 4,1 / 5,5</w:t>
            </w:r>
          </w:p>
        </w:tc>
      </w:tr>
      <w:tr w:rsidR="00881946" w:rsidRPr="00881946" w14:paraId="1314EC5C" w14:textId="77777777" w:rsidTr="007422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2BC6E90"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HB</w:t>
            </w:r>
          </w:p>
        </w:tc>
        <w:tc>
          <w:tcPr>
            <w:tcW w:w="2268" w:type="dxa"/>
            <w:noWrap/>
            <w:hideMark/>
          </w:tcPr>
          <w:p w14:paraId="11EA46C8" w14:textId="77777777" w:rsidR="00881946" w:rsidRPr="00881946" w:rsidRDefault="00881946" w:rsidP="00881946">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Microdent® Microdent® Universal™</w:t>
            </w:r>
          </w:p>
        </w:tc>
        <w:tc>
          <w:tcPr>
            <w:tcW w:w="1559" w:type="dxa"/>
            <w:noWrap/>
            <w:hideMark/>
          </w:tcPr>
          <w:p w14:paraId="63AA3089" w14:textId="77777777" w:rsidR="00881946" w:rsidRPr="00881946" w:rsidRDefault="00881946" w:rsidP="0088194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4,1 / 5,5</w:t>
            </w:r>
          </w:p>
        </w:tc>
      </w:tr>
      <w:tr w:rsidR="00881946" w:rsidRPr="00881946" w14:paraId="747589C9" w14:textId="77777777" w:rsidTr="007422E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24BC512D"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IA</w:t>
            </w:r>
          </w:p>
        </w:tc>
        <w:tc>
          <w:tcPr>
            <w:tcW w:w="2268" w:type="dxa"/>
            <w:noWrap/>
            <w:hideMark/>
          </w:tcPr>
          <w:p w14:paraId="6782F753" w14:textId="77777777" w:rsidR="00881946" w:rsidRPr="00881946" w:rsidRDefault="00881946" w:rsidP="0088194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Dentsply® Friadent® Xive®</w:t>
            </w:r>
          </w:p>
        </w:tc>
        <w:tc>
          <w:tcPr>
            <w:tcW w:w="1559" w:type="dxa"/>
            <w:noWrap/>
            <w:hideMark/>
          </w:tcPr>
          <w:p w14:paraId="26570C09" w14:textId="77777777" w:rsidR="00881946" w:rsidRPr="00881946" w:rsidRDefault="00881946" w:rsidP="0088194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 xml:space="preserve">3,4 / 3,8 / 4,5 </w:t>
            </w:r>
          </w:p>
        </w:tc>
      </w:tr>
      <w:tr w:rsidR="00881946" w:rsidRPr="00881946" w14:paraId="2A0D1740" w14:textId="77777777" w:rsidTr="007422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5C33E006"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IB</w:t>
            </w:r>
          </w:p>
        </w:tc>
        <w:tc>
          <w:tcPr>
            <w:tcW w:w="2268" w:type="dxa"/>
            <w:noWrap/>
            <w:hideMark/>
          </w:tcPr>
          <w:p w14:paraId="4D2637B2" w14:textId="77777777" w:rsidR="00881946" w:rsidRPr="00881946" w:rsidRDefault="00881946" w:rsidP="00881946">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Dentsply® Ankylos®</w:t>
            </w:r>
          </w:p>
        </w:tc>
        <w:tc>
          <w:tcPr>
            <w:tcW w:w="1559" w:type="dxa"/>
            <w:noWrap/>
            <w:hideMark/>
          </w:tcPr>
          <w:p w14:paraId="4E33889F" w14:textId="77777777" w:rsidR="00881946" w:rsidRPr="00881946" w:rsidRDefault="00881946" w:rsidP="0088194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C/X</w:t>
            </w:r>
          </w:p>
        </w:tc>
      </w:tr>
      <w:tr w:rsidR="00881946" w:rsidRPr="00881946" w14:paraId="3AC6698B" w14:textId="77777777" w:rsidTr="007422E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5341C3C5"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JA</w:t>
            </w:r>
          </w:p>
        </w:tc>
        <w:tc>
          <w:tcPr>
            <w:tcW w:w="2268" w:type="dxa"/>
            <w:noWrap/>
            <w:hideMark/>
          </w:tcPr>
          <w:p w14:paraId="1D004E63" w14:textId="77777777" w:rsidR="00881946" w:rsidRPr="00881946" w:rsidRDefault="00881946" w:rsidP="0088194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Camlog ® Camlog® Implant System</w:t>
            </w:r>
          </w:p>
        </w:tc>
        <w:tc>
          <w:tcPr>
            <w:tcW w:w="1559" w:type="dxa"/>
            <w:noWrap/>
            <w:hideMark/>
          </w:tcPr>
          <w:p w14:paraId="2FCBDC12" w14:textId="77777777" w:rsidR="00881946" w:rsidRPr="00881946" w:rsidRDefault="00881946" w:rsidP="0088194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3,3 / 3,8 / 4,3</w:t>
            </w:r>
          </w:p>
        </w:tc>
      </w:tr>
      <w:tr w:rsidR="00881946" w:rsidRPr="00881946" w14:paraId="2B0509FB" w14:textId="77777777" w:rsidTr="007422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68CBCC84"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LB</w:t>
            </w:r>
          </w:p>
        </w:tc>
        <w:tc>
          <w:tcPr>
            <w:tcW w:w="2268" w:type="dxa"/>
            <w:noWrap/>
            <w:hideMark/>
          </w:tcPr>
          <w:p w14:paraId="6D71C7AE" w14:textId="77777777" w:rsidR="00881946" w:rsidRPr="00881946" w:rsidRDefault="00881946" w:rsidP="00881946">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Biohorizons® Tapered Internal</w:t>
            </w:r>
          </w:p>
        </w:tc>
        <w:tc>
          <w:tcPr>
            <w:tcW w:w="1559" w:type="dxa"/>
            <w:noWrap/>
            <w:hideMark/>
          </w:tcPr>
          <w:p w14:paraId="41065559" w14:textId="77777777" w:rsidR="00881946" w:rsidRPr="00881946" w:rsidRDefault="00881946" w:rsidP="0088194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3,0 / 3,5 / 4,5 / 5,7</w:t>
            </w:r>
          </w:p>
        </w:tc>
      </w:tr>
      <w:tr w:rsidR="00881946" w:rsidRPr="00881946" w14:paraId="28922412" w14:textId="77777777" w:rsidTr="007422E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7B5CA311"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MA</w:t>
            </w:r>
          </w:p>
        </w:tc>
        <w:tc>
          <w:tcPr>
            <w:tcW w:w="2268" w:type="dxa"/>
            <w:noWrap/>
            <w:hideMark/>
          </w:tcPr>
          <w:p w14:paraId="2BE8CEEB" w14:textId="77777777" w:rsidR="00881946" w:rsidRPr="00881946" w:rsidRDefault="006349FC" w:rsidP="0088194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Sweden &amp; Martina® Outlink®</w:t>
            </w:r>
          </w:p>
        </w:tc>
        <w:tc>
          <w:tcPr>
            <w:tcW w:w="1559" w:type="dxa"/>
            <w:noWrap/>
            <w:hideMark/>
          </w:tcPr>
          <w:p w14:paraId="1D56DE12" w14:textId="77777777" w:rsidR="00881946" w:rsidRPr="00881946" w:rsidRDefault="00881946" w:rsidP="0088194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3,3 / 4,1 /5,0</w:t>
            </w:r>
          </w:p>
        </w:tc>
      </w:tr>
      <w:tr w:rsidR="00881946" w:rsidRPr="00881946" w14:paraId="3493C769" w14:textId="77777777" w:rsidTr="007422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97E7D9D"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MB</w:t>
            </w:r>
          </w:p>
        </w:tc>
        <w:tc>
          <w:tcPr>
            <w:tcW w:w="2268" w:type="dxa"/>
            <w:noWrap/>
            <w:hideMark/>
          </w:tcPr>
          <w:p w14:paraId="54A5B6EB" w14:textId="77777777" w:rsidR="00881946" w:rsidRPr="00881946" w:rsidRDefault="006349FC" w:rsidP="00881946">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Sweden &amp; Martina® Premium™ Kohno®</w:t>
            </w:r>
          </w:p>
        </w:tc>
        <w:tc>
          <w:tcPr>
            <w:tcW w:w="1559" w:type="dxa"/>
            <w:noWrap/>
            <w:hideMark/>
          </w:tcPr>
          <w:p w14:paraId="746728C3" w14:textId="77777777" w:rsidR="00881946" w:rsidRPr="00881946" w:rsidRDefault="00881946" w:rsidP="0088194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3,3 / 3,8 /4,25 /5,0</w:t>
            </w:r>
          </w:p>
        </w:tc>
      </w:tr>
      <w:tr w:rsidR="00881946" w:rsidRPr="00881946" w14:paraId="61E7D80B" w14:textId="77777777" w:rsidTr="007422E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2455E9AD"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NA</w:t>
            </w:r>
          </w:p>
        </w:tc>
        <w:tc>
          <w:tcPr>
            <w:tcW w:w="2268" w:type="dxa"/>
            <w:noWrap/>
            <w:hideMark/>
          </w:tcPr>
          <w:p w14:paraId="0EF26638" w14:textId="77777777" w:rsidR="00881946" w:rsidRPr="00881946" w:rsidRDefault="00881946" w:rsidP="0088194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 xml:space="preserve">Phibo® TSH® </w:t>
            </w:r>
          </w:p>
        </w:tc>
        <w:tc>
          <w:tcPr>
            <w:tcW w:w="1559" w:type="dxa"/>
            <w:noWrap/>
            <w:hideMark/>
          </w:tcPr>
          <w:p w14:paraId="04483A0E" w14:textId="77777777" w:rsidR="00881946" w:rsidRPr="00881946" w:rsidRDefault="00881946" w:rsidP="0088194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S2 / S3-S4 / S5</w:t>
            </w:r>
          </w:p>
        </w:tc>
      </w:tr>
      <w:tr w:rsidR="00881946" w:rsidRPr="00881946" w14:paraId="3283C129" w14:textId="77777777" w:rsidTr="007422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1657F73D"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TA</w:t>
            </w:r>
          </w:p>
        </w:tc>
        <w:tc>
          <w:tcPr>
            <w:tcW w:w="2268" w:type="dxa"/>
            <w:noWrap/>
            <w:hideMark/>
          </w:tcPr>
          <w:p w14:paraId="47B49F73" w14:textId="77777777" w:rsidR="00881946" w:rsidRPr="00881946" w:rsidRDefault="00881946" w:rsidP="00881946">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 xml:space="preserve">MIS® Seven® </w:t>
            </w:r>
          </w:p>
        </w:tc>
        <w:tc>
          <w:tcPr>
            <w:tcW w:w="1559" w:type="dxa"/>
            <w:noWrap/>
            <w:hideMark/>
          </w:tcPr>
          <w:p w14:paraId="7755D2C5" w14:textId="77777777" w:rsidR="00881946" w:rsidRPr="00881946" w:rsidRDefault="00881946" w:rsidP="0088194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NP / SP / WP</w:t>
            </w:r>
          </w:p>
        </w:tc>
      </w:tr>
      <w:tr w:rsidR="00881946" w:rsidRPr="00881946" w14:paraId="2D252494" w14:textId="77777777" w:rsidTr="007422EC">
        <w:trPr>
          <w:trHeight w:val="20"/>
        </w:trPr>
        <w:tc>
          <w:tcPr>
            <w:cnfStyle w:val="001000000000" w:firstRow="0" w:lastRow="0" w:firstColumn="1" w:lastColumn="0" w:oddVBand="0" w:evenVBand="0" w:oddHBand="0" w:evenHBand="0" w:firstRowFirstColumn="0" w:firstRowLastColumn="0" w:lastRowFirstColumn="0" w:lastRowLastColumn="0"/>
            <w:tcW w:w="993" w:type="dxa"/>
            <w:noWrap/>
            <w:hideMark/>
          </w:tcPr>
          <w:p w14:paraId="03960376" w14:textId="77777777" w:rsidR="00881946" w:rsidRPr="00881946" w:rsidRDefault="00881946" w:rsidP="00881946">
            <w:pPr>
              <w:spacing w:after="0"/>
              <w:jc w:val="center"/>
              <w:rPr>
                <w:rFonts w:ascii="Calibri" w:eastAsia="Times New Roman" w:hAnsi="Calibri" w:cs="Times New Roman"/>
                <w:color w:val="000000"/>
                <w:sz w:val="10"/>
                <w:szCs w:val="10"/>
              </w:rPr>
            </w:pPr>
            <w:r>
              <w:rPr>
                <w:rFonts w:ascii="Calibri" w:hAnsi="Calibri"/>
                <w:color w:val="000000"/>
                <w:sz w:val="10"/>
                <w:szCs w:val="10"/>
              </w:rPr>
              <w:t>TB</w:t>
            </w:r>
          </w:p>
        </w:tc>
        <w:tc>
          <w:tcPr>
            <w:tcW w:w="2268" w:type="dxa"/>
            <w:noWrap/>
            <w:hideMark/>
          </w:tcPr>
          <w:p w14:paraId="2D0F76DF" w14:textId="77777777" w:rsidR="00881946" w:rsidRPr="00881946" w:rsidRDefault="00881946" w:rsidP="00881946">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 xml:space="preserve">MIS® C1/V3® </w:t>
            </w:r>
          </w:p>
        </w:tc>
        <w:tc>
          <w:tcPr>
            <w:tcW w:w="1559" w:type="dxa"/>
            <w:noWrap/>
            <w:hideMark/>
          </w:tcPr>
          <w:p w14:paraId="45501AE9" w14:textId="77777777" w:rsidR="00881946" w:rsidRPr="00881946" w:rsidRDefault="00881946" w:rsidP="00881946">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Standard</w:t>
            </w:r>
          </w:p>
        </w:tc>
      </w:tr>
    </w:tbl>
    <w:p w14:paraId="04F903A2" w14:textId="77777777" w:rsidR="00881946" w:rsidRDefault="00881946" w:rsidP="004F5A64">
      <w:pPr>
        <w:rPr>
          <w:rFonts w:cs="Arial"/>
          <w:lang w:val="en-US"/>
        </w:rPr>
      </w:pPr>
    </w:p>
    <w:tbl>
      <w:tblPr>
        <w:tblW w:w="4820" w:type="dxa"/>
        <w:tblCellMar>
          <w:left w:w="70" w:type="dxa"/>
          <w:right w:w="70" w:type="dxa"/>
        </w:tblCellMar>
        <w:tblLook w:val="04A0" w:firstRow="1" w:lastRow="0" w:firstColumn="1" w:lastColumn="0" w:noHBand="0" w:noVBand="1"/>
      </w:tblPr>
      <w:tblGrid>
        <w:gridCol w:w="1696"/>
        <w:gridCol w:w="1990"/>
        <w:gridCol w:w="1134"/>
      </w:tblGrid>
      <w:tr w:rsidR="000B2454" w:rsidRPr="008361E9" w14:paraId="69A1FF29" w14:textId="77777777" w:rsidTr="000B2454">
        <w:trPr>
          <w:trHeight w:val="170"/>
        </w:trPr>
        <w:tc>
          <w:tcPr>
            <w:tcW w:w="1696" w:type="dxa"/>
            <w:tcBorders>
              <w:top w:val="single" w:sz="8" w:space="0" w:color="A5A5A5"/>
              <w:left w:val="nil"/>
              <w:bottom w:val="single" w:sz="8" w:space="0" w:color="A5A5A5"/>
              <w:right w:val="nil"/>
            </w:tcBorders>
            <w:shd w:val="clear" w:color="auto" w:fill="auto"/>
            <w:noWrap/>
            <w:vAlign w:val="center"/>
            <w:hideMark/>
          </w:tcPr>
          <w:p w14:paraId="600D045D" w14:textId="77777777" w:rsidR="000B2454" w:rsidRPr="008361E9" w:rsidRDefault="000B2454" w:rsidP="00B00677">
            <w:pPr>
              <w:spacing w:after="0" w:line="240" w:lineRule="auto"/>
              <w:jc w:val="center"/>
              <w:rPr>
                <w:rFonts w:ascii="Calibri" w:eastAsia="Times New Roman" w:hAnsi="Calibri" w:cs="Times New Roman"/>
                <w:b/>
                <w:bCs/>
                <w:color w:val="000000"/>
                <w:szCs w:val="12"/>
              </w:rPr>
            </w:pPr>
            <w:r>
              <w:rPr>
                <w:rFonts w:ascii="Calibri" w:hAnsi="Calibri"/>
                <w:b/>
                <w:bCs/>
                <w:color w:val="000000"/>
                <w:szCs w:val="12"/>
              </w:rPr>
              <w:t>Kód produktu</w:t>
            </w:r>
          </w:p>
        </w:tc>
        <w:tc>
          <w:tcPr>
            <w:tcW w:w="1990" w:type="dxa"/>
            <w:tcBorders>
              <w:top w:val="single" w:sz="8" w:space="0" w:color="A5A5A5"/>
              <w:left w:val="nil"/>
              <w:bottom w:val="single" w:sz="8" w:space="0" w:color="A5A5A5"/>
              <w:right w:val="nil"/>
            </w:tcBorders>
            <w:shd w:val="clear" w:color="auto" w:fill="auto"/>
            <w:noWrap/>
            <w:vAlign w:val="center"/>
            <w:hideMark/>
          </w:tcPr>
          <w:p w14:paraId="6E6D4B8F" w14:textId="77777777" w:rsidR="000B2454" w:rsidRPr="008361E9" w:rsidRDefault="000B2454" w:rsidP="00B00677">
            <w:pPr>
              <w:spacing w:after="0" w:line="240" w:lineRule="auto"/>
              <w:jc w:val="left"/>
              <w:rPr>
                <w:rFonts w:ascii="Calibri" w:eastAsia="Times New Roman" w:hAnsi="Calibri" w:cs="Times New Roman"/>
                <w:b/>
                <w:bCs/>
                <w:color w:val="000000"/>
                <w:szCs w:val="12"/>
              </w:rPr>
            </w:pPr>
            <w:r>
              <w:rPr>
                <w:rFonts w:ascii="Calibri" w:hAnsi="Calibri"/>
                <w:b/>
                <w:bCs/>
                <w:color w:val="000000"/>
                <w:szCs w:val="12"/>
              </w:rPr>
              <w:t>Typ produktu</w:t>
            </w:r>
          </w:p>
        </w:tc>
        <w:tc>
          <w:tcPr>
            <w:tcW w:w="1134" w:type="dxa"/>
            <w:tcBorders>
              <w:top w:val="single" w:sz="8" w:space="0" w:color="A5A5A5"/>
              <w:left w:val="nil"/>
              <w:bottom w:val="single" w:sz="8" w:space="0" w:color="A5A5A5"/>
              <w:right w:val="nil"/>
            </w:tcBorders>
          </w:tcPr>
          <w:p w14:paraId="71F89CBD" w14:textId="77777777" w:rsidR="000B2454" w:rsidRDefault="000B2454" w:rsidP="000B2454">
            <w:pPr>
              <w:spacing w:after="0" w:line="240" w:lineRule="auto"/>
              <w:jc w:val="center"/>
              <w:rPr>
                <w:rFonts w:ascii="Calibri" w:eastAsia="Times New Roman" w:hAnsi="Calibri" w:cs="Times New Roman"/>
                <w:b/>
                <w:bCs/>
                <w:color w:val="000000"/>
                <w:szCs w:val="12"/>
              </w:rPr>
            </w:pPr>
            <w:r>
              <w:rPr>
                <w:rFonts w:ascii="Calibri" w:hAnsi="Calibri"/>
                <w:b/>
                <w:bCs/>
                <w:color w:val="000000"/>
                <w:szCs w:val="12"/>
              </w:rPr>
              <w:t>Klasifikace</w:t>
            </w:r>
          </w:p>
        </w:tc>
      </w:tr>
      <w:tr w:rsidR="000B2454" w:rsidRPr="008361E9" w14:paraId="2B0FF9CE" w14:textId="77777777" w:rsidTr="000B2454">
        <w:trPr>
          <w:trHeight w:hRule="exact" w:val="170"/>
        </w:trPr>
        <w:tc>
          <w:tcPr>
            <w:tcW w:w="1696" w:type="dxa"/>
            <w:tcBorders>
              <w:top w:val="nil"/>
              <w:left w:val="nil"/>
              <w:bottom w:val="nil"/>
              <w:right w:val="nil"/>
            </w:tcBorders>
            <w:shd w:val="clear" w:color="000000" w:fill="EDEDED"/>
            <w:vAlign w:val="center"/>
            <w:hideMark/>
          </w:tcPr>
          <w:p w14:paraId="06C6B585" w14:textId="77777777" w:rsidR="000B2454" w:rsidRPr="008361E9" w:rsidRDefault="000B2454" w:rsidP="00B00677">
            <w:pPr>
              <w:spacing w:after="0" w:line="240" w:lineRule="auto"/>
              <w:jc w:val="center"/>
              <w:rPr>
                <w:rFonts w:ascii="Calibri" w:eastAsia="Times New Roman" w:hAnsi="Calibri" w:cs="Times New Roman"/>
                <w:b/>
                <w:bCs/>
                <w:color w:val="000000"/>
                <w:szCs w:val="12"/>
              </w:rPr>
            </w:pPr>
            <w:r>
              <w:rPr>
                <w:rFonts w:ascii="Calibri" w:hAnsi="Calibri"/>
                <w:b/>
                <w:bCs/>
                <w:color w:val="000000"/>
                <w:szCs w:val="12"/>
              </w:rPr>
              <w:t xml:space="preserve">IPD/ _ _ / </w:t>
            </w:r>
            <w:r>
              <w:rPr>
                <w:rFonts w:ascii="Calibri" w:hAnsi="Calibri"/>
                <w:b/>
                <w:bCs/>
                <w:color w:val="FF0000"/>
                <w:szCs w:val="12"/>
              </w:rPr>
              <w:t>(H/R)</w:t>
            </w:r>
            <w:r>
              <w:rPr>
                <w:rFonts w:ascii="Calibri" w:hAnsi="Calibri"/>
                <w:b/>
                <w:bCs/>
                <w:color w:val="000000"/>
                <w:szCs w:val="12"/>
              </w:rPr>
              <w:t>_ / _ _</w:t>
            </w:r>
          </w:p>
        </w:tc>
        <w:tc>
          <w:tcPr>
            <w:tcW w:w="1990" w:type="dxa"/>
            <w:tcBorders>
              <w:top w:val="nil"/>
              <w:left w:val="nil"/>
              <w:bottom w:val="nil"/>
              <w:right w:val="nil"/>
            </w:tcBorders>
            <w:shd w:val="clear" w:color="000000" w:fill="EDEDED"/>
            <w:noWrap/>
            <w:vAlign w:val="center"/>
            <w:hideMark/>
          </w:tcPr>
          <w:p w14:paraId="102E58D4" w14:textId="77777777" w:rsidR="000B2454" w:rsidRPr="008361E9" w:rsidRDefault="000B2454" w:rsidP="00B00677">
            <w:pPr>
              <w:spacing w:after="0" w:line="240" w:lineRule="auto"/>
              <w:rPr>
                <w:rFonts w:ascii="Calibri" w:eastAsia="Times New Roman" w:hAnsi="Calibri" w:cs="Times New Roman"/>
                <w:color w:val="000000"/>
                <w:szCs w:val="12"/>
              </w:rPr>
            </w:pPr>
            <w:r>
              <w:rPr>
                <w:rFonts w:ascii="Calibri" w:hAnsi="Calibri"/>
                <w:color w:val="000000"/>
                <w:szCs w:val="12"/>
              </w:rPr>
              <w:t>Spalitelný antirotační / Rotační</w:t>
            </w:r>
          </w:p>
        </w:tc>
        <w:tc>
          <w:tcPr>
            <w:tcW w:w="1134" w:type="dxa"/>
            <w:tcBorders>
              <w:top w:val="nil"/>
              <w:left w:val="nil"/>
              <w:bottom w:val="nil"/>
              <w:right w:val="nil"/>
            </w:tcBorders>
            <w:shd w:val="clear" w:color="000000" w:fill="EDEDED"/>
          </w:tcPr>
          <w:p w14:paraId="5D12889E" w14:textId="77777777" w:rsidR="000B2454" w:rsidRDefault="000B2454" w:rsidP="000B2454">
            <w:pPr>
              <w:spacing w:after="0" w:line="240" w:lineRule="auto"/>
              <w:jc w:val="center"/>
              <w:rPr>
                <w:rFonts w:ascii="Calibri" w:eastAsia="Times New Roman" w:hAnsi="Calibri" w:cs="Times New Roman"/>
                <w:color w:val="000000"/>
                <w:szCs w:val="12"/>
              </w:rPr>
            </w:pPr>
            <w:r>
              <w:rPr>
                <w:rFonts w:ascii="Calibri" w:hAnsi="Calibri"/>
                <w:color w:val="000000"/>
                <w:szCs w:val="12"/>
              </w:rPr>
              <w:t>Třída I</w:t>
            </w:r>
          </w:p>
        </w:tc>
      </w:tr>
      <w:tr w:rsidR="000B2454" w:rsidRPr="008361E9" w14:paraId="164EC988" w14:textId="77777777" w:rsidTr="000B2454">
        <w:trPr>
          <w:trHeight w:hRule="exact" w:val="170"/>
        </w:trPr>
        <w:tc>
          <w:tcPr>
            <w:tcW w:w="1696" w:type="dxa"/>
            <w:tcBorders>
              <w:top w:val="nil"/>
              <w:left w:val="nil"/>
              <w:bottom w:val="nil"/>
              <w:right w:val="nil"/>
            </w:tcBorders>
            <w:shd w:val="clear" w:color="auto" w:fill="auto"/>
            <w:vAlign w:val="center"/>
            <w:hideMark/>
          </w:tcPr>
          <w:p w14:paraId="1EEF1699" w14:textId="77777777" w:rsidR="000B2454" w:rsidRPr="008361E9" w:rsidRDefault="000B2454" w:rsidP="000B2454">
            <w:pPr>
              <w:spacing w:after="0" w:line="240" w:lineRule="auto"/>
              <w:jc w:val="center"/>
              <w:rPr>
                <w:rFonts w:ascii="Calibri" w:eastAsia="Times New Roman" w:hAnsi="Calibri" w:cs="Times New Roman"/>
                <w:b/>
                <w:bCs/>
                <w:color w:val="000000"/>
                <w:szCs w:val="12"/>
              </w:rPr>
            </w:pPr>
            <w:r>
              <w:rPr>
                <w:rFonts w:ascii="Calibri" w:hAnsi="Calibri"/>
                <w:b/>
                <w:bCs/>
                <w:color w:val="000000"/>
                <w:szCs w:val="12"/>
              </w:rPr>
              <w:t xml:space="preserve">IPD/ _ _ / </w:t>
            </w:r>
            <w:r>
              <w:rPr>
                <w:rFonts w:ascii="Calibri" w:hAnsi="Calibri"/>
                <w:b/>
                <w:bCs/>
                <w:color w:val="FF0000"/>
                <w:szCs w:val="12"/>
              </w:rPr>
              <w:t>A</w:t>
            </w:r>
            <w:r>
              <w:rPr>
                <w:rFonts w:ascii="Calibri" w:hAnsi="Calibri"/>
                <w:b/>
                <w:bCs/>
                <w:color w:val="000000"/>
                <w:szCs w:val="12"/>
              </w:rPr>
              <w:t xml:space="preserve"> _ / _ _</w:t>
            </w:r>
          </w:p>
        </w:tc>
        <w:tc>
          <w:tcPr>
            <w:tcW w:w="1990" w:type="dxa"/>
            <w:tcBorders>
              <w:top w:val="nil"/>
              <w:left w:val="nil"/>
              <w:bottom w:val="nil"/>
              <w:right w:val="nil"/>
            </w:tcBorders>
            <w:shd w:val="clear" w:color="auto" w:fill="auto"/>
            <w:noWrap/>
            <w:vAlign w:val="center"/>
            <w:hideMark/>
          </w:tcPr>
          <w:p w14:paraId="5542BF5A" w14:textId="77777777" w:rsidR="000B2454" w:rsidRPr="008361E9" w:rsidRDefault="000B2454" w:rsidP="000B2454">
            <w:pPr>
              <w:spacing w:after="0" w:line="240" w:lineRule="auto"/>
              <w:rPr>
                <w:rFonts w:ascii="Calibri" w:eastAsia="Times New Roman" w:hAnsi="Calibri" w:cs="Times New Roman"/>
                <w:color w:val="000000"/>
                <w:szCs w:val="12"/>
              </w:rPr>
            </w:pPr>
            <w:r>
              <w:rPr>
                <w:rFonts w:ascii="Calibri" w:hAnsi="Calibri"/>
                <w:color w:val="000000"/>
                <w:szCs w:val="12"/>
              </w:rPr>
              <w:t>Analogový nebo Analogově digitální</w:t>
            </w:r>
          </w:p>
        </w:tc>
        <w:tc>
          <w:tcPr>
            <w:tcW w:w="1134" w:type="dxa"/>
            <w:tcBorders>
              <w:top w:val="nil"/>
              <w:left w:val="nil"/>
              <w:bottom w:val="nil"/>
              <w:right w:val="nil"/>
            </w:tcBorders>
          </w:tcPr>
          <w:p w14:paraId="7CB3BC61" w14:textId="77777777" w:rsidR="000B2454" w:rsidRDefault="000B2454" w:rsidP="000B2454">
            <w:pPr>
              <w:jc w:val="center"/>
            </w:pPr>
            <w:r>
              <w:rPr>
                <w:rFonts w:ascii="Calibri" w:hAnsi="Calibri"/>
                <w:color w:val="000000"/>
                <w:szCs w:val="12"/>
              </w:rPr>
              <w:t>Třída I</w:t>
            </w:r>
          </w:p>
        </w:tc>
      </w:tr>
      <w:tr w:rsidR="000B2454" w:rsidRPr="008361E9" w14:paraId="6F4B4347" w14:textId="77777777" w:rsidTr="000B2454">
        <w:trPr>
          <w:trHeight w:hRule="exact" w:val="170"/>
        </w:trPr>
        <w:tc>
          <w:tcPr>
            <w:tcW w:w="1696" w:type="dxa"/>
            <w:tcBorders>
              <w:top w:val="nil"/>
              <w:left w:val="nil"/>
              <w:bottom w:val="nil"/>
              <w:right w:val="nil"/>
            </w:tcBorders>
            <w:shd w:val="clear" w:color="000000" w:fill="EDEDED"/>
            <w:vAlign w:val="center"/>
            <w:hideMark/>
          </w:tcPr>
          <w:p w14:paraId="67961649" w14:textId="77777777" w:rsidR="000B2454" w:rsidRPr="008361E9" w:rsidRDefault="000B2454" w:rsidP="000B2454">
            <w:pPr>
              <w:spacing w:after="0" w:line="240" w:lineRule="auto"/>
              <w:jc w:val="center"/>
              <w:rPr>
                <w:rFonts w:ascii="Calibri" w:eastAsia="Times New Roman" w:hAnsi="Calibri" w:cs="Times New Roman"/>
                <w:b/>
                <w:bCs/>
                <w:color w:val="000000"/>
                <w:szCs w:val="12"/>
              </w:rPr>
            </w:pPr>
            <w:r>
              <w:rPr>
                <w:rFonts w:ascii="Calibri" w:hAnsi="Calibri"/>
                <w:b/>
                <w:bCs/>
                <w:color w:val="000000"/>
                <w:szCs w:val="12"/>
              </w:rPr>
              <w:t xml:space="preserve">IPD/ _ _ / </w:t>
            </w:r>
            <w:r>
              <w:rPr>
                <w:rFonts w:ascii="Calibri" w:hAnsi="Calibri"/>
                <w:b/>
                <w:bCs/>
                <w:color w:val="FF0000"/>
                <w:szCs w:val="12"/>
              </w:rPr>
              <w:t>D</w:t>
            </w:r>
            <w:r>
              <w:rPr>
                <w:rFonts w:ascii="Calibri" w:hAnsi="Calibri"/>
                <w:b/>
                <w:bCs/>
                <w:color w:val="000000"/>
                <w:szCs w:val="12"/>
              </w:rPr>
              <w:t xml:space="preserve"> _ / _ _</w:t>
            </w:r>
          </w:p>
        </w:tc>
        <w:tc>
          <w:tcPr>
            <w:tcW w:w="1990" w:type="dxa"/>
            <w:tcBorders>
              <w:top w:val="nil"/>
              <w:left w:val="nil"/>
              <w:bottom w:val="nil"/>
              <w:right w:val="nil"/>
            </w:tcBorders>
            <w:shd w:val="clear" w:color="000000" w:fill="EDEDED"/>
            <w:noWrap/>
            <w:vAlign w:val="center"/>
            <w:hideMark/>
          </w:tcPr>
          <w:p w14:paraId="03E1CAFC" w14:textId="77777777" w:rsidR="000B2454" w:rsidRPr="008361E9" w:rsidRDefault="000B2454" w:rsidP="000B2454">
            <w:pPr>
              <w:spacing w:after="0" w:line="240" w:lineRule="auto"/>
              <w:rPr>
                <w:rFonts w:ascii="Calibri" w:eastAsia="Times New Roman" w:hAnsi="Calibri" w:cs="Times New Roman"/>
                <w:color w:val="000000"/>
                <w:szCs w:val="12"/>
              </w:rPr>
            </w:pPr>
            <w:r>
              <w:rPr>
                <w:rFonts w:ascii="Calibri" w:hAnsi="Calibri"/>
                <w:color w:val="000000"/>
                <w:szCs w:val="12"/>
              </w:rPr>
              <w:t>Cikatrizační zátka</w:t>
            </w:r>
          </w:p>
        </w:tc>
        <w:tc>
          <w:tcPr>
            <w:tcW w:w="1134" w:type="dxa"/>
            <w:tcBorders>
              <w:top w:val="nil"/>
              <w:left w:val="nil"/>
              <w:bottom w:val="nil"/>
              <w:right w:val="nil"/>
            </w:tcBorders>
            <w:shd w:val="clear" w:color="000000" w:fill="EDEDED"/>
          </w:tcPr>
          <w:p w14:paraId="0834DE92" w14:textId="77777777" w:rsidR="000B2454" w:rsidRDefault="000B2454" w:rsidP="000B2454">
            <w:pPr>
              <w:jc w:val="center"/>
            </w:pPr>
            <w:r>
              <w:rPr>
                <w:rFonts w:ascii="Calibri" w:hAnsi="Calibri"/>
                <w:color w:val="000000"/>
                <w:szCs w:val="12"/>
              </w:rPr>
              <w:t>Třída IIb</w:t>
            </w:r>
          </w:p>
        </w:tc>
      </w:tr>
      <w:tr w:rsidR="000B2454" w:rsidRPr="008361E9" w14:paraId="29930887" w14:textId="77777777" w:rsidTr="000B2454">
        <w:trPr>
          <w:trHeight w:hRule="exact" w:val="170"/>
        </w:trPr>
        <w:tc>
          <w:tcPr>
            <w:tcW w:w="1696" w:type="dxa"/>
            <w:tcBorders>
              <w:top w:val="nil"/>
              <w:left w:val="nil"/>
              <w:bottom w:val="nil"/>
              <w:right w:val="nil"/>
            </w:tcBorders>
            <w:shd w:val="clear" w:color="auto" w:fill="auto"/>
            <w:vAlign w:val="center"/>
            <w:hideMark/>
          </w:tcPr>
          <w:p w14:paraId="3560FC7F" w14:textId="77777777" w:rsidR="000B2454" w:rsidRPr="008361E9" w:rsidRDefault="000B2454" w:rsidP="000B2454">
            <w:pPr>
              <w:spacing w:after="0" w:line="240" w:lineRule="auto"/>
              <w:jc w:val="center"/>
              <w:rPr>
                <w:rFonts w:ascii="Calibri" w:eastAsia="Times New Roman" w:hAnsi="Calibri" w:cs="Times New Roman"/>
                <w:b/>
                <w:bCs/>
                <w:color w:val="000000"/>
                <w:szCs w:val="12"/>
              </w:rPr>
            </w:pPr>
            <w:r>
              <w:rPr>
                <w:rFonts w:ascii="Calibri" w:hAnsi="Calibri"/>
                <w:b/>
                <w:bCs/>
                <w:color w:val="000000"/>
                <w:szCs w:val="12"/>
              </w:rPr>
              <w:t xml:space="preserve">IPD/ _ _ / </w:t>
            </w:r>
            <w:r>
              <w:rPr>
                <w:rFonts w:ascii="Calibri" w:hAnsi="Calibri"/>
                <w:b/>
                <w:bCs/>
                <w:color w:val="FF0000"/>
                <w:szCs w:val="12"/>
              </w:rPr>
              <w:t>I</w:t>
            </w:r>
            <w:r>
              <w:rPr>
                <w:rFonts w:ascii="Calibri" w:hAnsi="Calibri"/>
                <w:b/>
                <w:bCs/>
                <w:color w:val="000000"/>
                <w:szCs w:val="12"/>
              </w:rPr>
              <w:t xml:space="preserve"> _ / _ _</w:t>
            </w:r>
          </w:p>
        </w:tc>
        <w:tc>
          <w:tcPr>
            <w:tcW w:w="1990" w:type="dxa"/>
            <w:tcBorders>
              <w:top w:val="nil"/>
              <w:left w:val="nil"/>
              <w:bottom w:val="nil"/>
              <w:right w:val="nil"/>
            </w:tcBorders>
            <w:shd w:val="clear" w:color="auto" w:fill="auto"/>
            <w:noWrap/>
            <w:vAlign w:val="center"/>
            <w:hideMark/>
          </w:tcPr>
          <w:p w14:paraId="64C357CC" w14:textId="77777777" w:rsidR="000B2454" w:rsidRPr="008361E9" w:rsidRDefault="000B2454" w:rsidP="000B2454">
            <w:pPr>
              <w:spacing w:after="0" w:line="240" w:lineRule="auto"/>
              <w:rPr>
                <w:rFonts w:ascii="Calibri" w:eastAsia="Times New Roman" w:hAnsi="Calibri" w:cs="Times New Roman"/>
                <w:color w:val="000000"/>
                <w:szCs w:val="12"/>
              </w:rPr>
            </w:pPr>
            <w:r>
              <w:rPr>
                <w:rFonts w:ascii="Calibri" w:hAnsi="Calibri"/>
                <w:color w:val="000000"/>
                <w:szCs w:val="12"/>
              </w:rPr>
              <w:t>Mezifáze</w:t>
            </w:r>
          </w:p>
        </w:tc>
        <w:tc>
          <w:tcPr>
            <w:tcW w:w="1134" w:type="dxa"/>
            <w:tcBorders>
              <w:top w:val="nil"/>
              <w:left w:val="nil"/>
              <w:bottom w:val="nil"/>
              <w:right w:val="nil"/>
            </w:tcBorders>
          </w:tcPr>
          <w:p w14:paraId="350C07C6" w14:textId="77777777" w:rsidR="000B2454" w:rsidRDefault="000B2454" w:rsidP="000B2454">
            <w:pPr>
              <w:jc w:val="center"/>
            </w:pPr>
            <w:r>
              <w:rPr>
                <w:rFonts w:ascii="Calibri" w:hAnsi="Calibri"/>
                <w:color w:val="000000"/>
                <w:szCs w:val="12"/>
              </w:rPr>
              <w:t>Třída IIb</w:t>
            </w:r>
          </w:p>
        </w:tc>
      </w:tr>
      <w:tr w:rsidR="000B2454" w:rsidRPr="008361E9" w14:paraId="5727B7F0" w14:textId="77777777" w:rsidTr="000B2454">
        <w:trPr>
          <w:trHeight w:hRule="exact" w:val="170"/>
        </w:trPr>
        <w:tc>
          <w:tcPr>
            <w:tcW w:w="1696" w:type="dxa"/>
            <w:tcBorders>
              <w:top w:val="nil"/>
              <w:left w:val="nil"/>
              <w:bottom w:val="nil"/>
              <w:right w:val="nil"/>
            </w:tcBorders>
            <w:shd w:val="clear" w:color="000000" w:fill="EDEDED"/>
            <w:vAlign w:val="center"/>
            <w:hideMark/>
          </w:tcPr>
          <w:p w14:paraId="08BAF578" w14:textId="77777777" w:rsidR="000B2454" w:rsidRPr="008361E9" w:rsidRDefault="000B2454" w:rsidP="000B2454">
            <w:pPr>
              <w:spacing w:after="0" w:line="240" w:lineRule="auto"/>
              <w:jc w:val="center"/>
              <w:rPr>
                <w:rFonts w:ascii="Calibri" w:eastAsia="Times New Roman" w:hAnsi="Calibri" w:cs="Times New Roman"/>
                <w:b/>
                <w:bCs/>
                <w:color w:val="000000"/>
                <w:szCs w:val="12"/>
              </w:rPr>
            </w:pPr>
            <w:r>
              <w:rPr>
                <w:rFonts w:ascii="Calibri" w:hAnsi="Calibri"/>
                <w:b/>
                <w:bCs/>
                <w:color w:val="000000"/>
                <w:szCs w:val="12"/>
              </w:rPr>
              <w:t xml:space="preserve">IPD/ _ _ / </w:t>
            </w:r>
            <w:r>
              <w:rPr>
                <w:rFonts w:ascii="Calibri" w:hAnsi="Calibri"/>
                <w:b/>
                <w:bCs/>
                <w:color w:val="FF0000"/>
                <w:szCs w:val="12"/>
              </w:rPr>
              <w:t>P</w:t>
            </w:r>
            <w:r>
              <w:rPr>
                <w:rFonts w:ascii="Calibri" w:hAnsi="Calibri"/>
                <w:b/>
                <w:bCs/>
                <w:color w:val="000000"/>
                <w:szCs w:val="12"/>
              </w:rPr>
              <w:t xml:space="preserve"> _ / _ _</w:t>
            </w:r>
          </w:p>
        </w:tc>
        <w:tc>
          <w:tcPr>
            <w:tcW w:w="1990" w:type="dxa"/>
            <w:tcBorders>
              <w:top w:val="nil"/>
              <w:left w:val="nil"/>
              <w:bottom w:val="nil"/>
              <w:right w:val="nil"/>
            </w:tcBorders>
            <w:shd w:val="clear" w:color="000000" w:fill="EDEDED"/>
            <w:noWrap/>
            <w:vAlign w:val="center"/>
            <w:hideMark/>
          </w:tcPr>
          <w:p w14:paraId="0767A895" w14:textId="77777777" w:rsidR="000B2454" w:rsidRPr="008361E9" w:rsidRDefault="000B2454" w:rsidP="000B2454">
            <w:pPr>
              <w:spacing w:after="0" w:line="240" w:lineRule="auto"/>
              <w:rPr>
                <w:rFonts w:ascii="Calibri" w:eastAsia="Times New Roman" w:hAnsi="Calibri" w:cs="Times New Roman"/>
                <w:color w:val="000000"/>
                <w:szCs w:val="12"/>
              </w:rPr>
            </w:pPr>
            <w:r>
              <w:rPr>
                <w:rFonts w:ascii="Calibri" w:hAnsi="Calibri"/>
                <w:color w:val="000000"/>
                <w:szCs w:val="12"/>
              </w:rPr>
              <w:t>Váleček nebo Provizorní váleček</w:t>
            </w:r>
          </w:p>
        </w:tc>
        <w:tc>
          <w:tcPr>
            <w:tcW w:w="1134" w:type="dxa"/>
            <w:tcBorders>
              <w:top w:val="nil"/>
              <w:left w:val="nil"/>
              <w:bottom w:val="nil"/>
              <w:right w:val="nil"/>
            </w:tcBorders>
            <w:shd w:val="clear" w:color="000000" w:fill="EDEDED"/>
          </w:tcPr>
          <w:p w14:paraId="2EBB0125" w14:textId="77777777" w:rsidR="000B2454" w:rsidRDefault="000B2454" w:rsidP="000B2454">
            <w:pPr>
              <w:jc w:val="center"/>
            </w:pPr>
            <w:r>
              <w:rPr>
                <w:rFonts w:ascii="Calibri" w:hAnsi="Calibri"/>
                <w:color w:val="000000"/>
                <w:szCs w:val="12"/>
              </w:rPr>
              <w:t>Třída IIb</w:t>
            </w:r>
          </w:p>
        </w:tc>
      </w:tr>
      <w:tr w:rsidR="000B2454" w:rsidRPr="008361E9" w14:paraId="6140CA8E" w14:textId="77777777" w:rsidTr="000B2454">
        <w:trPr>
          <w:trHeight w:hRule="exact" w:val="170"/>
        </w:trPr>
        <w:tc>
          <w:tcPr>
            <w:tcW w:w="1696" w:type="dxa"/>
            <w:tcBorders>
              <w:top w:val="nil"/>
              <w:left w:val="nil"/>
              <w:bottom w:val="nil"/>
              <w:right w:val="nil"/>
            </w:tcBorders>
            <w:shd w:val="clear" w:color="auto" w:fill="auto"/>
            <w:vAlign w:val="center"/>
            <w:hideMark/>
          </w:tcPr>
          <w:p w14:paraId="29C867AD" w14:textId="77777777" w:rsidR="000B2454" w:rsidRPr="008361E9" w:rsidRDefault="000B2454" w:rsidP="000B2454">
            <w:pPr>
              <w:spacing w:after="0" w:line="240" w:lineRule="auto"/>
              <w:jc w:val="center"/>
              <w:rPr>
                <w:rFonts w:ascii="Calibri" w:eastAsia="Times New Roman" w:hAnsi="Calibri" w:cs="Times New Roman"/>
                <w:b/>
                <w:bCs/>
                <w:color w:val="000000"/>
                <w:szCs w:val="12"/>
              </w:rPr>
            </w:pPr>
            <w:r>
              <w:rPr>
                <w:rFonts w:ascii="Calibri" w:hAnsi="Calibri"/>
                <w:b/>
                <w:bCs/>
                <w:color w:val="000000"/>
                <w:szCs w:val="12"/>
              </w:rPr>
              <w:t xml:space="preserve">IPD/ _ _ / </w:t>
            </w:r>
            <w:r>
              <w:rPr>
                <w:rFonts w:ascii="Calibri" w:hAnsi="Calibri"/>
                <w:b/>
                <w:bCs/>
                <w:color w:val="FF0000"/>
                <w:szCs w:val="12"/>
              </w:rPr>
              <w:t>C</w:t>
            </w:r>
            <w:r>
              <w:rPr>
                <w:rFonts w:ascii="Calibri" w:hAnsi="Calibri"/>
                <w:b/>
                <w:bCs/>
                <w:color w:val="000000"/>
                <w:szCs w:val="12"/>
              </w:rPr>
              <w:t xml:space="preserve"> _ / _ _</w:t>
            </w:r>
          </w:p>
        </w:tc>
        <w:tc>
          <w:tcPr>
            <w:tcW w:w="1990" w:type="dxa"/>
            <w:tcBorders>
              <w:top w:val="nil"/>
              <w:left w:val="nil"/>
              <w:bottom w:val="nil"/>
              <w:right w:val="nil"/>
            </w:tcBorders>
            <w:shd w:val="clear" w:color="auto" w:fill="auto"/>
            <w:noWrap/>
            <w:vAlign w:val="center"/>
            <w:hideMark/>
          </w:tcPr>
          <w:p w14:paraId="083E2A7F" w14:textId="77777777" w:rsidR="000B2454" w:rsidRPr="008361E9" w:rsidRDefault="000B2454" w:rsidP="000B2454">
            <w:pPr>
              <w:spacing w:after="0" w:line="240" w:lineRule="auto"/>
              <w:rPr>
                <w:rFonts w:ascii="Calibri" w:eastAsia="Times New Roman" w:hAnsi="Calibri" w:cs="Times New Roman"/>
                <w:color w:val="000000"/>
                <w:szCs w:val="12"/>
              </w:rPr>
            </w:pPr>
            <w:r>
              <w:rPr>
                <w:rFonts w:ascii="Calibri" w:hAnsi="Calibri"/>
                <w:color w:val="000000"/>
                <w:szCs w:val="12"/>
              </w:rPr>
              <w:t>Přenos otisku</w:t>
            </w:r>
          </w:p>
        </w:tc>
        <w:tc>
          <w:tcPr>
            <w:tcW w:w="1134" w:type="dxa"/>
            <w:tcBorders>
              <w:top w:val="nil"/>
              <w:left w:val="nil"/>
              <w:bottom w:val="nil"/>
              <w:right w:val="nil"/>
            </w:tcBorders>
          </w:tcPr>
          <w:p w14:paraId="53F10B06" w14:textId="77777777" w:rsidR="000B2454" w:rsidRDefault="000B2454" w:rsidP="000B2454">
            <w:pPr>
              <w:jc w:val="center"/>
            </w:pPr>
            <w:r>
              <w:rPr>
                <w:rFonts w:ascii="Calibri" w:hAnsi="Calibri"/>
                <w:color w:val="000000"/>
                <w:szCs w:val="12"/>
              </w:rPr>
              <w:t>Třída IIa</w:t>
            </w:r>
          </w:p>
        </w:tc>
      </w:tr>
      <w:tr w:rsidR="000B2454" w:rsidRPr="008361E9" w14:paraId="6AECD3C1" w14:textId="77777777" w:rsidTr="000B2454">
        <w:trPr>
          <w:trHeight w:hRule="exact" w:val="170"/>
        </w:trPr>
        <w:tc>
          <w:tcPr>
            <w:tcW w:w="1696" w:type="dxa"/>
            <w:tcBorders>
              <w:top w:val="nil"/>
              <w:left w:val="nil"/>
              <w:bottom w:val="nil"/>
              <w:right w:val="nil"/>
            </w:tcBorders>
            <w:shd w:val="clear" w:color="000000" w:fill="EDEDED"/>
            <w:vAlign w:val="center"/>
            <w:hideMark/>
          </w:tcPr>
          <w:p w14:paraId="0DA7A093" w14:textId="77777777" w:rsidR="000B2454" w:rsidRPr="008361E9" w:rsidRDefault="000B2454" w:rsidP="000B2454">
            <w:pPr>
              <w:spacing w:after="0" w:line="240" w:lineRule="auto"/>
              <w:jc w:val="center"/>
              <w:rPr>
                <w:rFonts w:ascii="Calibri" w:eastAsia="Times New Roman" w:hAnsi="Calibri" w:cs="Times New Roman"/>
                <w:b/>
                <w:bCs/>
                <w:color w:val="000000"/>
                <w:szCs w:val="12"/>
              </w:rPr>
            </w:pPr>
            <w:r>
              <w:rPr>
                <w:rFonts w:ascii="Calibri" w:hAnsi="Calibri"/>
                <w:b/>
                <w:bCs/>
                <w:color w:val="000000"/>
                <w:szCs w:val="12"/>
              </w:rPr>
              <w:t xml:space="preserve">IPD/ _ _ / </w:t>
            </w:r>
            <w:r>
              <w:rPr>
                <w:rFonts w:ascii="Calibri" w:hAnsi="Calibri"/>
                <w:b/>
                <w:bCs/>
                <w:color w:val="FF0000"/>
                <w:szCs w:val="12"/>
              </w:rPr>
              <w:t>S</w:t>
            </w:r>
            <w:r>
              <w:rPr>
                <w:rFonts w:ascii="Calibri" w:hAnsi="Calibri"/>
                <w:b/>
                <w:bCs/>
                <w:color w:val="000000"/>
                <w:szCs w:val="12"/>
              </w:rPr>
              <w:t xml:space="preserve"> _ / _ _</w:t>
            </w:r>
          </w:p>
        </w:tc>
        <w:tc>
          <w:tcPr>
            <w:tcW w:w="1990" w:type="dxa"/>
            <w:tcBorders>
              <w:top w:val="nil"/>
              <w:left w:val="nil"/>
              <w:bottom w:val="nil"/>
              <w:right w:val="nil"/>
            </w:tcBorders>
            <w:shd w:val="clear" w:color="000000" w:fill="EDEDED"/>
            <w:noWrap/>
            <w:vAlign w:val="center"/>
            <w:hideMark/>
          </w:tcPr>
          <w:p w14:paraId="72C7EBF5" w14:textId="77777777" w:rsidR="000B2454" w:rsidRPr="008361E9" w:rsidRDefault="000B2454" w:rsidP="000B2454">
            <w:pPr>
              <w:spacing w:after="0" w:line="240" w:lineRule="auto"/>
              <w:rPr>
                <w:rFonts w:ascii="Calibri" w:eastAsia="Times New Roman" w:hAnsi="Calibri" w:cs="Times New Roman"/>
                <w:color w:val="000000"/>
                <w:szCs w:val="12"/>
              </w:rPr>
            </w:pPr>
            <w:r>
              <w:rPr>
                <w:rFonts w:ascii="Calibri" w:hAnsi="Calibri"/>
                <w:color w:val="000000"/>
                <w:szCs w:val="12"/>
              </w:rPr>
              <w:t>Scan Abutment</w:t>
            </w:r>
          </w:p>
        </w:tc>
        <w:tc>
          <w:tcPr>
            <w:tcW w:w="1134" w:type="dxa"/>
            <w:tcBorders>
              <w:top w:val="nil"/>
              <w:left w:val="nil"/>
              <w:bottom w:val="nil"/>
              <w:right w:val="nil"/>
            </w:tcBorders>
            <w:shd w:val="clear" w:color="000000" w:fill="EDEDED"/>
          </w:tcPr>
          <w:p w14:paraId="7AB41DEC" w14:textId="77777777" w:rsidR="000B2454" w:rsidRDefault="000B2454" w:rsidP="000B2454">
            <w:pPr>
              <w:jc w:val="center"/>
            </w:pPr>
            <w:r>
              <w:rPr>
                <w:rFonts w:ascii="Calibri" w:hAnsi="Calibri"/>
                <w:color w:val="000000"/>
                <w:szCs w:val="12"/>
              </w:rPr>
              <w:t>Třída IIa</w:t>
            </w:r>
          </w:p>
        </w:tc>
      </w:tr>
      <w:tr w:rsidR="000B2454" w:rsidRPr="008361E9" w14:paraId="6362C444" w14:textId="77777777" w:rsidTr="000B2454">
        <w:trPr>
          <w:trHeight w:hRule="exact" w:val="170"/>
        </w:trPr>
        <w:tc>
          <w:tcPr>
            <w:tcW w:w="1696" w:type="dxa"/>
            <w:tcBorders>
              <w:top w:val="nil"/>
              <w:left w:val="nil"/>
              <w:bottom w:val="nil"/>
              <w:right w:val="nil"/>
            </w:tcBorders>
            <w:shd w:val="clear" w:color="auto" w:fill="auto"/>
            <w:vAlign w:val="center"/>
            <w:hideMark/>
          </w:tcPr>
          <w:p w14:paraId="1A84780B" w14:textId="77777777" w:rsidR="000B2454" w:rsidRPr="008361E9" w:rsidRDefault="000B2454" w:rsidP="000B2454">
            <w:pPr>
              <w:spacing w:after="0" w:line="240" w:lineRule="auto"/>
              <w:jc w:val="center"/>
              <w:rPr>
                <w:rFonts w:ascii="Calibri" w:eastAsia="Times New Roman" w:hAnsi="Calibri" w:cs="Times New Roman"/>
                <w:b/>
                <w:bCs/>
                <w:color w:val="000000"/>
                <w:szCs w:val="12"/>
              </w:rPr>
            </w:pPr>
            <w:r>
              <w:rPr>
                <w:rFonts w:ascii="Calibri" w:hAnsi="Calibri"/>
                <w:b/>
                <w:bCs/>
                <w:color w:val="000000"/>
                <w:szCs w:val="12"/>
              </w:rPr>
              <w:t xml:space="preserve">IPD/ _ _ / </w:t>
            </w:r>
            <w:r>
              <w:rPr>
                <w:rFonts w:ascii="Calibri" w:hAnsi="Calibri"/>
                <w:b/>
                <w:bCs/>
                <w:color w:val="FF0000"/>
                <w:szCs w:val="12"/>
              </w:rPr>
              <w:t>B</w:t>
            </w:r>
            <w:r>
              <w:rPr>
                <w:rFonts w:ascii="Calibri" w:hAnsi="Calibri"/>
                <w:b/>
                <w:bCs/>
                <w:color w:val="000000"/>
                <w:szCs w:val="12"/>
              </w:rPr>
              <w:t xml:space="preserve"> _ / _ _</w:t>
            </w:r>
          </w:p>
        </w:tc>
        <w:tc>
          <w:tcPr>
            <w:tcW w:w="1990" w:type="dxa"/>
            <w:tcBorders>
              <w:top w:val="nil"/>
              <w:left w:val="nil"/>
              <w:bottom w:val="nil"/>
              <w:right w:val="nil"/>
            </w:tcBorders>
            <w:shd w:val="clear" w:color="auto" w:fill="auto"/>
            <w:noWrap/>
            <w:vAlign w:val="center"/>
            <w:hideMark/>
          </w:tcPr>
          <w:p w14:paraId="66FE0B3F" w14:textId="77777777" w:rsidR="000B2454" w:rsidRPr="008361E9" w:rsidRDefault="000B2454" w:rsidP="000B2454">
            <w:pPr>
              <w:spacing w:after="0" w:line="240" w:lineRule="auto"/>
              <w:rPr>
                <w:rFonts w:ascii="Calibri" w:eastAsia="Times New Roman" w:hAnsi="Calibri" w:cs="Times New Roman"/>
                <w:color w:val="000000"/>
                <w:szCs w:val="12"/>
              </w:rPr>
            </w:pPr>
            <w:r>
              <w:rPr>
                <w:rFonts w:ascii="Calibri" w:hAnsi="Calibri"/>
                <w:color w:val="000000"/>
                <w:szCs w:val="12"/>
              </w:rPr>
              <w:t>Podklad Cr-Co s/bez kalcinace</w:t>
            </w:r>
          </w:p>
        </w:tc>
        <w:tc>
          <w:tcPr>
            <w:tcW w:w="1134" w:type="dxa"/>
            <w:tcBorders>
              <w:top w:val="nil"/>
              <w:left w:val="nil"/>
              <w:bottom w:val="nil"/>
              <w:right w:val="nil"/>
            </w:tcBorders>
          </w:tcPr>
          <w:p w14:paraId="3B025424" w14:textId="77777777" w:rsidR="000B2454" w:rsidRDefault="000B2454" w:rsidP="000B2454">
            <w:pPr>
              <w:jc w:val="center"/>
            </w:pPr>
            <w:r>
              <w:rPr>
                <w:rFonts w:ascii="Calibri" w:hAnsi="Calibri"/>
                <w:color w:val="000000"/>
                <w:szCs w:val="12"/>
              </w:rPr>
              <w:t>Třída IIb</w:t>
            </w:r>
          </w:p>
        </w:tc>
      </w:tr>
      <w:tr w:rsidR="000B2454" w:rsidRPr="008361E9" w14:paraId="52912232" w14:textId="77777777" w:rsidTr="000B2454">
        <w:trPr>
          <w:trHeight w:hRule="exact" w:val="170"/>
        </w:trPr>
        <w:tc>
          <w:tcPr>
            <w:tcW w:w="1696" w:type="dxa"/>
            <w:tcBorders>
              <w:top w:val="nil"/>
              <w:left w:val="nil"/>
              <w:bottom w:val="nil"/>
              <w:right w:val="nil"/>
            </w:tcBorders>
            <w:shd w:val="clear" w:color="000000" w:fill="EDEDED"/>
            <w:vAlign w:val="center"/>
            <w:hideMark/>
          </w:tcPr>
          <w:p w14:paraId="5F1040B7" w14:textId="77777777" w:rsidR="000B2454" w:rsidRPr="008361E9" w:rsidRDefault="000B2454" w:rsidP="000B2454">
            <w:pPr>
              <w:spacing w:after="0" w:line="240" w:lineRule="auto"/>
              <w:jc w:val="center"/>
              <w:rPr>
                <w:rFonts w:ascii="Calibri" w:eastAsia="Times New Roman" w:hAnsi="Calibri" w:cs="Times New Roman"/>
                <w:b/>
                <w:bCs/>
                <w:color w:val="000000"/>
                <w:szCs w:val="12"/>
              </w:rPr>
            </w:pPr>
            <w:r>
              <w:rPr>
                <w:rFonts w:ascii="Calibri" w:hAnsi="Calibri"/>
                <w:b/>
                <w:bCs/>
                <w:color w:val="000000"/>
                <w:szCs w:val="12"/>
              </w:rPr>
              <w:t xml:space="preserve">IPD/ _ _ / </w:t>
            </w:r>
            <w:r>
              <w:rPr>
                <w:rFonts w:ascii="Calibri" w:hAnsi="Calibri"/>
                <w:b/>
                <w:bCs/>
                <w:color w:val="FF0000"/>
                <w:szCs w:val="12"/>
              </w:rPr>
              <w:t>L</w:t>
            </w:r>
            <w:r>
              <w:rPr>
                <w:rFonts w:ascii="Calibri" w:hAnsi="Calibri"/>
                <w:b/>
                <w:bCs/>
                <w:color w:val="000000"/>
                <w:szCs w:val="12"/>
              </w:rPr>
              <w:t xml:space="preserve"> _ / _ _</w:t>
            </w:r>
          </w:p>
        </w:tc>
        <w:tc>
          <w:tcPr>
            <w:tcW w:w="1990" w:type="dxa"/>
            <w:tcBorders>
              <w:top w:val="nil"/>
              <w:left w:val="nil"/>
              <w:bottom w:val="nil"/>
              <w:right w:val="nil"/>
            </w:tcBorders>
            <w:shd w:val="clear" w:color="000000" w:fill="EDEDED"/>
            <w:noWrap/>
            <w:vAlign w:val="center"/>
            <w:hideMark/>
          </w:tcPr>
          <w:p w14:paraId="0D8F886C" w14:textId="77777777" w:rsidR="000B2454" w:rsidRPr="008361E9" w:rsidRDefault="000B2454" w:rsidP="000B2454">
            <w:pPr>
              <w:spacing w:after="0" w:line="240" w:lineRule="auto"/>
              <w:rPr>
                <w:rFonts w:ascii="Calibri" w:eastAsia="Times New Roman" w:hAnsi="Calibri" w:cs="Times New Roman"/>
                <w:color w:val="000000"/>
                <w:szCs w:val="12"/>
              </w:rPr>
            </w:pPr>
            <w:r>
              <w:rPr>
                <w:rFonts w:ascii="Calibri" w:hAnsi="Calibri"/>
                <w:color w:val="000000"/>
                <w:szCs w:val="12"/>
              </w:rPr>
              <w:t>Váleček Hybridní protéza</w:t>
            </w:r>
          </w:p>
        </w:tc>
        <w:tc>
          <w:tcPr>
            <w:tcW w:w="1134" w:type="dxa"/>
            <w:tcBorders>
              <w:top w:val="nil"/>
              <w:left w:val="nil"/>
              <w:bottom w:val="nil"/>
              <w:right w:val="nil"/>
            </w:tcBorders>
            <w:shd w:val="clear" w:color="000000" w:fill="EDEDED"/>
          </w:tcPr>
          <w:p w14:paraId="567145D7" w14:textId="77777777" w:rsidR="000B2454" w:rsidRDefault="000B2454" w:rsidP="000B2454">
            <w:pPr>
              <w:jc w:val="center"/>
            </w:pPr>
            <w:r>
              <w:rPr>
                <w:rFonts w:ascii="Calibri" w:hAnsi="Calibri"/>
                <w:color w:val="000000"/>
                <w:szCs w:val="12"/>
              </w:rPr>
              <w:t>Třída IIb</w:t>
            </w:r>
          </w:p>
        </w:tc>
      </w:tr>
      <w:tr w:rsidR="000B2454" w:rsidRPr="008361E9" w14:paraId="32D8CA94" w14:textId="77777777" w:rsidTr="000B2454">
        <w:trPr>
          <w:trHeight w:hRule="exact" w:val="170"/>
        </w:trPr>
        <w:tc>
          <w:tcPr>
            <w:tcW w:w="1696" w:type="dxa"/>
            <w:tcBorders>
              <w:top w:val="nil"/>
              <w:left w:val="nil"/>
              <w:bottom w:val="nil"/>
              <w:right w:val="nil"/>
            </w:tcBorders>
            <w:shd w:val="clear" w:color="auto" w:fill="auto"/>
            <w:vAlign w:val="center"/>
            <w:hideMark/>
          </w:tcPr>
          <w:p w14:paraId="24D9B0E2" w14:textId="77777777" w:rsidR="000B2454" w:rsidRPr="008361E9" w:rsidRDefault="000B2454" w:rsidP="000B2454">
            <w:pPr>
              <w:spacing w:after="0" w:line="240" w:lineRule="auto"/>
              <w:jc w:val="center"/>
              <w:rPr>
                <w:rFonts w:ascii="Calibri" w:eastAsia="Times New Roman" w:hAnsi="Calibri" w:cs="Times New Roman"/>
                <w:b/>
                <w:bCs/>
                <w:color w:val="000000"/>
                <w:szCs w:val="12"/>
              </w:rPr>
            </w:pPr>
            <w:r>
              <w:rPr>
                <w:rFonts w:ascii="Calibri" w:hAnsi="Calibri"/>
                <w:b/>
                <w:bCs/>
                <w:color w:val="000000"/>
                <w:szCs w:val="12"/>
              </w:rPr>
              <w:t xml:space="preserve">IPD/ _ _ / </w:t>
            </w:r>
            <w:r>
              <w:rPr>
                <w:rFonts w:ascii="Calibri" w:hAnsi="Calibri"/>
                <w:b/>
                <w:bCs/>
                <w:color w:val="FF0000"/>
                <w:szCs w:val="12"/>
              </w:rPr>
              <w:t>T</w:t>
            </w:r>
            <w:r>
              <w:rPr>
                <w:rFonts w:ascii="Calibri" w:hAnsi="Calibri"/>
                <w:b/>
                <w:bCs/>
                <w:color w:val="000000"/>
                <w:szCs w:val="12"/>
              </w:rPr>
              <w:t xml:space="preserve"> _ / _ _</w:t>
            </w:r>
          </w:p>
        </w:tc>
        <w:tc>
          <w:tcPr>
            <w:tcW w:w="1990" w:type="dxa"/>
            <w:tcBorders>
              <w:top w:val="nil"/>
              <w:left w:val="nil"/>
              <w:bottom w:val="nil"/>
              <w:right w:val="nil"/>
            </w:tcBorders>
            <w:shd w:val="clear" w:color="auto" w:fill="auto"/>
            <w:noWrap/>
            <w:vAlign w:val="center"/>
            <w:hideMark/>
          </w:tcPr>
          <w:p w14:paraId="4E6383F9" w14:textId="77777777" w:rsidR="000B2454" w:rsidRPr="008361E9" w:rsidRDefault="000B2454" w:rsidP="000B2454">
            <w:pPr>
              <w:spacing w:after="0" w:line="240" w:lineRule="auto"/>
              <w:rPr>
                <w:rFonts w:ascii="Calibri" w:eastAsia="Times New Roman" w:hAnsi="Calibri" w:cs="Times New Roman"/>
                <w:color w:val="000000"/>
                <w:szCs w:val="12"/>
              </w:rPr>
            </w:pPr>
            <w:r>
              <w:rPr>
                <w:rFonts w:ascii="Calibri" w:hAnsi="Calibri"/>
                <w:color w:val="000000"/>
                <w:szCs w:val="12"/>
              </w:rPr>
              <w:t>Šroub</w:t>
            </w:r>
          </w:p>
        </w:tc>
        <w:tc>
          <w:tcPr>
            <w:tcW w:w="1134" w:type="dxa"/>
            <w:tcBorders>
              <w:top w:val="nil"/>
              <w:left w:val="nil"/>
              <w:bottom w:val="nil"/>
              <w:right w:val="nil"/>
            </w:tcBorders>
          </w:tcPr>
          <w:p w14:paraId="5ACAD84C" w14:textId="77777777" w:rsidR="000B2454" w:rsidRDefault="000B2454" w:rsidP="000B2454">
            <w:pPr>
              <w:jc w:val="center"/>
            </w:pPr>
            <w:r>
              <w:rPr>
                <w:rFonts w:ascii="Calibri" w:hAnsi="Calibri"/>
                <w:color w:val="000000"/>
                <w:szCs w:val="12"/>
              </w:rPr>
              <w:t>Třída IIa</w:t>
            </w:r>
          </w:p>
        </w:tc>
      </w:tr>
      <w:tr w:rsidR="000B2454" w:rsidRPr="008361E9" w14:paraId="514EF4A4" w14:textId="77777777" w:rsidTr="000B2454">
        <w:trPr>
          <w:trHeight w:hRule="exact" w:val="170"/>
        </w:trPr>
        <w:tc>
          <w:tcPr>
            <w:tcW w:w="1696" w:type="dxa"/>
            <w:tcBorders>
              <w:top w:val="nil"/>
              <w:left w:val="nil"/>
              <w:bottom w:val="single" w:sz="8" w:space="0" w:color="A5A5A5"/>
              <w:right w:val="nil"/>
            </w:tcBorders>
            <w:shd w:val="clear" w:color="auto" w:fill="auto"/>
            <w:vAlign w:val="center"/>
            <w:hideMark/>
          </w:tcPr>
          <w:p w14:paraId="41E069FB" w14:textId="77777777" w:rsidR="000B2454" w:rsidRPr="008361E9" w:rsidRDefault="000B2454" w:rsidP="000B2454">
            <w:pPr>
              <w:spacing w:after="0" w:line="240" w:lineRule="auto"/>
              <w:jc w:val="center"/>
              <w:rPr>
                <w:rFonts w:ascii="Calibri" w:eastAsia="Times New Roman" w:hAnsi="Calibri" w:cs="Times New Roman"/>
                <w:b/>
                <w:bCs/>
                <w:color w:val="000000"/>
                <w:szCs w:val="12"/>
              </w:rPr>
            </w:pPr>
            <w:r>
              <w:rPr>
                <w:rFonts w:ascii="Calibri" w:hAnsi="Calibri"/>
                <w:b/>
                <w:bCs/>
                <w:color w:val="000000"/>
                <w:szCs w:val="12"/>
              </w:rPr>
              <w:t xml:space="preserve">IPD/ _ _ / </w:t>
            </w:r>
            <w:r>
              <w:rPr>
                <w:rFonts w:ascii="Calibri" w:hAnsi="Calibri"/>
                <w:b/>
                <w:bCs/>
                <w:color w:val="FF0000"/>
                <w:szCs w:val="12"/>
              </w:rPr>
              <w:t>M</w:t>
            </w:r>
            <w:r>
              <w:rPr>
                <w:rFonts w:ascii="Calibri" w:hAnsi="Calibri"/>
                <w:b/>
                <w:bCs/>
                <w:color w:val="000000"/>
                <w:szCs w:val="12"/>
              </w:rPr>
              <w:t xml:space="preserve"> _ / _ _</w:t>
            </w:r>
          </w:p>
        </w:tc>
        <w:tc>
          <w:tcPr>
            <w:tcW w:w="1990" w:type="dxa"/>
            <w:tcBorders>
              <w:top w:val="nil"/>
              <w:left w:val="nil"/>
              <w:bottom w:val="single" w:sz="8" w:space="0" w:color="A5A5A5"/>
              <w:right w:val="nil"/>
            </w:tcBorders>
            <w:shd w:val="clear" w:color="auto" w:fill="auto"/>
            <w:noWrap/>
            <w:vAlign w:val="center"/>
            <w:hideMark/>
          </w:tcPr>
          <w:p w14:paraId="594E9055" w14:textId="77777777" w:rsidR="000B2454" w:rsidRPr="008361E9" w:rsidRDefault="000B2454" w:rsidP="000B2454">
            <w:pPr>
              <w:spacing w:after="0" w:line="240" w:lineRule="auto"/>
              <w:rPr>
                <w:rFonts w:ascii="Calibri" w:eastAsia="Times New Roman" w:hAnsi="Calibri" w:cs="Times New Roman"/>
                <w:color w:val="000000"/>
                <w:szCs w:val="12"/>
              </w:rPr>
            </w:pPr>
            <w:r>
              <w:rPr>
                <w:rFonts w:ascii="Calibri" w:hAnsi="Calibri"/>
                <w:color w:val="000000"/>
                <w:szCs w:val="12"/>
              </w:rPr>
              <w:t>Váleček Multi-unit</w:t>
            </w:r>
          </w:p>
        </w:tc>
        <w:tc>
          <w:tcPr>
            <w:tcW w:w="1134" w:type="dxa"/>
            <w:tcBorders>
              <w:top w:val="nil"/>
              <w:left w:val="nil"/>
              <w:bottom w:val="single" w:sz="8" w:space="0" w:color="A5A5A5"/>
              <w:right w:val="nil"/>
            </w:tcBorders>
          </w:tcPr>
          <w:p w14:paraId="3603F807" w14:textId="77777777" w:rsidR="000B2454" w:rsidRDefault="000B2454" w:rsidP="000B2454">
            <w:pPr>
              <w:jc w:val="center"/>
            </w:pPr>
            <w:r>
              <w:rPr>
                <w:rFonts w:ascii="Calibri" w:hAnsi="Calibri"/>
                <w:color w:val="000000"/>
                <w:szCs w:val="12"/>
              </w:rPr>
              <w:t>Třída IIb</w:t>
            </w:r>
          </w:p>
        </w:tc>
      </w:tr>
    </w:tbl>
    <w:p w14:paraId="5D0C1816" w14:textId="77777777" w:rsidR="005B0AC9" w:rsidRDefault="00CE0FB8" w:rsidP="005B0AC9">
      <w:pPr>
        <w:pStyle w:val="Ttulo2"/>
      </w:pPr>
      <w:r>
        <w:rPr>
          <w:noProof/>
        </w:rPr>
        <mc:AlternateContent>
          <mc:Choice Requires="wps">
            <w:drawing>
              <wp:anchor distT="0" distB="0" distL="114300" distR="114300" simplePos="0" relativeHeight="251671552" behindDoc="0" locked="0" layoutInCell="1" allowOverlap="1" wp14:anchorId="627F0F96" wp14:editId="3F85D378">
                <wp:simplePos x="0" y="0"/>
                <wp:positionH relativeFrom="column">
                  <wp:posOffset>-635</wp:posOffset>
                </wp:positionH>
                <wp:positionV relativeFrom="paragraph">
                  <wp:posOffset>79908</wp:posOffset>
                </wp:positionV>
                <wp:extent cx="3088005" cy="139700"/>
                <wp:effectExtent l="0" t="0" r="0" b="0"/>
                <wp:wrapNone/>
                <wp:docPr id="26" name="Rectángulo redondeado 26"/>
                <wp:cNvGraphicFramePr/>
                <a:graphic xmlns:a="http://schemas.openxmlformats.org/drawingml/2006/main">
                  <a:graphicData uri="http://schemas.microsoft.com/office/word/2010/wordprocessingShape">
                    <wps:wsp>
                      <wps:cNvSpPr/>
                      <wps:spPr>
                        <a:xfrm>
                          <a:off x="0" y="0"/>
                          <a:ext cx="3088005" cy="139700"/>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173C6B" id="Rectángulo redondeado 26" o:spid="_x0000_s1026" style="position:absolute;margin-left:-.05pt;margin-top:6.3pt;width:243.15pt;height:1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" fillcolor="#5b9bd5 [3204]" stroked="f" strokeweight="1pt">
                <v:fill opacity="6682f"/>
                <v:stroke joinstyle="miter"/>
              </v:roundrect>
            </w:pict>
          </mc:Fallback>
        </mc:AlternateContent>
      </w:r>
      <w:r>
        <w:t>Kontraindikace</w:t>
      </w:r>
    </w:p>
    <w:p w14:paraId="3404DC09" w14:textId="35E202F1" w:rsidR="00CE1394" w:rsidRPr="00496DD5" w:rsidRDefault="00496DD5" w:rsidP="00496DD5">
      <w:r>
        <w:t xml:space="preserve">Všechny materiály užité u produktů třídy IIa a IIb jsou biokompatibilní. Někteří pacienti mohou přesto vykazovat alergii nebo přecitlivělost na některé materiály nebo jejich složky. </w:t>
      </w:r>
      <w:r>
        <w:rPr>
          <w:b/>
        </w:rPr>
        <w:t>Produkty IPD lze kombinovat pouze s odpovídajícími systémy implantátů.</w:t>
      </w:r>
      <w:r>
        <w:t xml:space="preserve"> Nesmějí se používat válečky s nepřiměřenou geometrií připojení. Jakékoliv pozdější zpracování připojení k implantátu může způsobit nepřesnosti, které znemožní pozdější správné používání.</w:t>
      </w:r>
      <w:r w:rsidR="00E71DD1">
        <w:t xml:space="preserve"> </w:t>
      </w:r>
      <w:r>
        <w:t xml:space="preserve">Opakované použití jednorázových produktů může způsobit zničení jejich vlastností, což znamená riziko infekce tkání a/nebo poškození zdraví pacienta. Věnujte pozornost informacím na etiketě. Používání produktů je kontraindikováno u pacientů s chorobami, které znemožňují využití chirurgie při umístění zubních implantátů. Zkontrolujte celistvost obalu a v případě poškození výrobek nepoužívejte. </w:t>
      </w:r>
    </w:p>
    <w:p w14:paraId="397A0928" w14:textId="77777777" w:rsidR="00CE1394" w:rsidRPr="007017C2" w:rsidRDefault="00496DD5" w:rsidP="00CE1394">
      <w:pPr>
        <w:pStyle w:val="Ttulo2"/>
      </w:pPr>
      <w:r>
        <w:rPr>
          <w:noProof/>
        </w:rPr>
        <mc:AlternateContent>
          <mc:Choice Requires="wps">
            <w:drawing>
              <wp:anchor distT="0" distB="0" distL="114300" distR="114300" simplePos="0" relativeHeight="251673600" behindDoc="0" locked="0" layoutInCell="1" allowOverlap="1" wp14:anchorId="0C0E849A" wp14:editId="2401D1E7">
                <wp:simplePos x="0" y="0"/>
                <wp:positionH relativeFrom="margin">
                  <wp:align>left</wp:align>
                </wp:positionH>
                <wp:positionV relativeFrom="paragraph">
                  <wp:posOffset>41174</wp:posOffset>
                </wp:positionV>
                <wp:extent cx="3088005" cy="139700"/>
                <wp:effectExtent l="0" t="0" r="0" b="0"/>
                <wp:wrapNone/>
                <wp:docPr id="27" name="Rectángulo redondeado 27"/>
                <wp:cNvGraphicFramePr/>
                <a:graphic xmlns:a="http://schemas.openxmlformats.org/drawingml/2006/main">
                  <a:graphicData uri="http://schemas.microsoft.com/office/word/2010/wordprocessingShape">
                    <wps:wsp>
                      <wps:cNvSpPr/>
                      <wps:spPr>
                        <a:xfrm>
                          <a:off x="0" y="0"/>
                          <a:ext cx="3088005" cy="139700"/>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C62FA1" id="Rectángulo redondeado 27" o:spid="_x0000_s1026" style="position:absolute;margin-left:0;margin-top:3.25pt;width:243.15pt;height:11pt;z-index:251673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" fillcolor="#5b9bd5 [3204]" stroked="f" strokeweight="1pt">
                <v:fill opacity="6682f"/>
                <v:stroke joinstyle="miter"/>
                <w10:wrap anchorx="margin"/>
              </v:roundrect>
            </w:pict>
          </mc:Fallback>
        </mc:AlternateContent>
      </w:r>
      <w:r>
        <w:t>Varování</w:t>
      </w:r>
    </w:p>
    <w:p w14:paraId="19BE0CBD" w14:textId="2683E133" w:rsidR="00C931BE" w:rsidRPr="00C931BE" w:rsidRDefault="00E71DD1" w:rsidP="007017C2">
      <w:r>
        <w:rPr>
          <w:noProof/>
        </w:rPr>
        <w:drawing>
          <wp:anchor distT="0" distB="0" distL="114300" distR="114300" simplePos="0" relativeHeight="251735040" behindDoc="0" locked="0" layoutInCell="1" allowOverlap="1" wp14:anchorId="74DE491B" wp14:editId="0879DF95">
            <wp:simplePos x="0" y="0"/>
            <wp:positionH relativeFrom="column">
              <wp:posOffset>269784</wp:posOffset>
            </wp:positionH>
            <wp:positionV relativeFrom="paragraph">
              <wp:posOffset>1207854</wp:posOffset>
            </wp:positionV>
            <wp:extent cx="212090" cy="127635"/>
            <wp:effectExtent l="0" t="0" r="0" b="571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2090" cy="127635"/>
                    </a:xfrm>
                    <a:prstGeom prst="rect">
                      <a:avLst/>
                    </a:prstGeom>
                  </pic:spPr>
                </pic:pic>
              </a:graphicData>
            </a:graphic>
          </wp:anchor>
        </w:drawing>
      </w:r>
      <w:r>
        <w:rPr>
          <w:noProof/>
        </w:rPr>
        <mc:AlternateContent>
          <mc:Choice Requires="wps">
            <w:drawing>
              <wp:anchor distT="0" distB="0" distL="114300" distR="114300" simplePos="0" relativeHeight="251734016" behindDoc="0" locked="0" layoutInCell="1" allowOverlap="1" wp14:anchorId="4C14419D" wp14:editId="510DC643">
                <wp:simplePos x="0" y="0"/>
                <wp:positionH relativeFrom="column">
                  <wp:posOffset>146859</wp:posOffset>
                </wp:positionH>
                <wp:positionV relativeFrom="paragraph">
                  <wp:posOffset>1166223</wp:posOffset>
                </wp:positionV>
                <wp:extent cx="6349163" cy="36195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6349163"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8F310" w14:textId="77777777" w:rsidR="007A6868" w:rsidRPr="005418DA" w:rsidRDefault="007A6868">
                            <w:pPr>
                              <w:rPr>
                                <w:i/>
                                <w:sz w:val="10"/>
                              </w:rPr>
                            </w:pPr>
                            <w:r>
                              <w:rPr>
                                <w:b/>
                                <w:i/>
                                <w:sz w:val="13"/>
                                <w:szCs w:val="15"/>
                              </w:rPr>
                              <w:t xml:space="preserve">             </w:t>
                            </w:r>
                            <w:r>
                              <w:rPr>
                                <w:i/>
                                <w:sz w:val="13"/>
                                <w:szCs w:val="15"/>
                              </w:rPr>
                              <w:t xml:space="preserve">a IPD </w:t>
                            </w:r>
                            <w:r>
                              <w:rPr>
                                <w:i/>
                                <w:sz w:val="13"/>
                                <w:szCs w:val="15"/>
                              </w:rPr>
                              <w:t>2004 jsou registrované značky IMPLANT PROTESIS DENTAL 2004 SL. Ostatní uvedené značky patří svým majitelům, IMPLANT PROTESIS DENTAL 2004 SL nemá k těmto majitelům ani jednotlivým značkám žádný vztah.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14419D" id="Cuadro de texto 3" o:spid="_x0000_s1032" type="#_x0000_t202" style="position:absolute;left:0;text-align:left;margin-left:11.55pt;margin-top:91.85pt;width:499.95pt;height:28.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" fillcolor="white [3201]" stroked="f" strokeweight=".5pt">
                <v:textbox>
                  <w:txbxContent>
                    <w:p w14:paraId="1E28F310" w14:textId="77777777" w:rsidR="007A6868" w:rsidRPr="005418DA" w:rsidRDefault="007A6868">
                      <w:pPr>
                        <w:rPr>
                          <w:i/>
                          <w:sz w:val="10"/>
                        </w:rPr>
                      </w:pPr>
                      <w:r>
                        <w:rPr>
                          <w:b/>
                          <w:i/>
                          <w:sz w:val="13"/>
                          <w:szCs w:val="15"/>
                        </w:rPr>
                        <w:t xml:space="preserve">             </w:t>
                      </w:r>
                      <w:r>
                        <w:rPr>
                          <w:i/>
                          <w:sz w:val="13"/>
                          <w:szCs w:val="15"/>
                        </w:rPr>
                        <w:t xml:space="preserve">a IPD </w:t>
                      </w:r>
                      <w:r>
                        <w:rPr>
                          <w:i/>
                          <w:sz w:val="13"/>
                          <w:szCs w:val="15"/>
                        </w:rPr>
                        <w:t>2004 jsou registrované značky IMPLANT PROTESIS DENTAL 2004 SL. Ostatní uvedené značky patří svým majitelům, IMPLANT PROTESIS DENTAL 2004 SL nemá k těmto majitelům ani jednotlivým značkám žádný vztah.</w:t>
                      </w:r>
                    </w:p>
                  </w:txbxContent>
                </v:textbox>
              </v:shape>
            </w:pict>
          </mc:Fallback>
        </mc:AlternateContent>
      </w:r>
      <w:r w:rsidR="00691101">
        <w:t>Zboží dodávané Implant Protesis Dental 2004 S.L. je určené k používání kvalifikovanými zdravotnickými profesionály (zubními techniky, lékaři a zubaři). Bezpečnost a účinnost produktů dodaných Implant Protesis Dental 2004 S.L. je zaručena, pouze pokud je používají vyškolení profesionálové. Pokud se používají intraorálně, existuje riziko vdechnutí nebo spolknutí produktu, je proto nutné přijmout vhodná pre</w:t>
      </w:r>
      <w:bookmarkStart w:id="0" w:name="_GoBack"/>
      <w:bookmarkEnd w:id="0"/>
      <w:r w:rsidR="00691101">
        <w:t>ventivní opatření.</w:t>
      </w:r>
    </w:p>
    <w:p w14:paraId="2AFB73E5" w14:textId="77777777" w:rsidR="00F1147E" w:rsidRPr="00E81AD8" w:rsidRDefault="00D06371" w:rsidP="00F1147E">
      <w:pPr>
        <w:pStyle w:val="Ttulo2"/>
      </w:pPr>
      <w:r>
        <w:rPr>
          <w:noProof/>
        </w:rPr>
        <mc:AlternateContent>
          <mc:Choice Requires="wps">
            <w:drawing>
              <wp:anchor distT="0" distB="0" distL="114300" distR="114300" simplePos="0" relativeHeight="251675648" behindDoc="0" locked="0" layoutInCell="1" allowOverlap="1" wp14:anchorId="0E1E99D1" wp14:editId="46FF9455">
                <wp:simplePos x="0" y="0"/>
                <wp:positionH relativeFrom="column">
                  <wp:align>left</wp:align>
                </wp:positionH>
                <wp:positionV relativeFrom="paragraph">
                  <wp:posOffset>9525</wp:posOffset>
                </wp:positionV>
                <wp:extent cx="3088005" cy="139700"/>
                <wp:effectExtent l="0" t="0" r="0" b="0"/>
                <wp:wrapNone/>
                <wp:docPr id="28" name="Rectángulo redondeado 28"/>
                <wp:cNvGraphicFramePr/>
                <a:graphic xmlns:a="http://schemas.openxmlformats.org/drawingml/2006/main">
                  <a:graphicData uri="http://schemas.microsoft.com/office/word/2010/wordprocessingShape">
                    <wps:wsp>
                      <wps:cNvSpPr/>
                      <wps:spPr>
                        <a:xfrm>
                          <a:off x="0" y="0"/>
                          <a:ext cx="3088005" cy="139700"/>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D98286" id="Rectángulo redondeado 28" o:spid="_x0000_s1026" style="position:absolute;margin-left:0;margin-top:.75pt;width:243.15pt;height:11pt;z-index:251675648;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" fillcolor="#5b9bd5 [3204]" stroked="f" strokeweight="1pt">
                <v:fill opacity="6682f"/>
                <v:stroke joinstyle="miter"/>
              </v:roundrect>
            </w:pict>
          </mc:Fallback>
        </mc:AlternateContent>
      </w:r>
      <w:r>
        <w:t>Sterilizace</w:t>
      </w:r>
    </w:p>
    <w:p w14:paraId="0B99EBBD" w14:textId="77777777" w:rsidR="00D36413" w:rsidRDefault="00687576" w:rsidP="00F1147E">
      <w:r>
        <w:t xml:space="preserve">DODÁVANÉ PRODUKTY NEJSOU STERILNÍ. Pro sterilizaci doporučujeme vložit produkt do </w:t>
      </w:r>
      <w:r>
        <w:rPr>
          <w:b/>
        </w:rPr>
        <w:t>autoklávu o teplotě 121°C na 15 minut a následně sušit po dobu 30 minut</w:t>
      </w:r>
      <w:r>
        <w:t xml:space="preserve"> (podle standardů UNE-EN ISO 17665-1:2007). Některá zařízení jsou označena jako „Jednorázová“, protože je obtížné nebo nemožné je po použití dokonale vyčistit a dekontaminovat. Opakované používání může u jednotlivých pacientů způsobit infekci. Kromě toho každý pokus o nové použití zařízení značně zvyšuje riziko mechanického selhání, způsobeného únavou materiálu. Záruční reklamace nebude uznána, pokud dojde k opakovanému použití jednorázového zařízení.</w:t>
      </w:r>
    </w:p>
    <w:p w14:paraId="2AF57971" w14:textId="77777777" w:rsidR="00F1147E" w:rsidRPr="00685407" w:rsidRDefault="00685407" w:rsidP="00F1147E">
      <w:r>
        <w:t>Autokláv je nejpoužívanější metoda na zubních klinikách a v laboratořích. Sterilizaci zajišťuje fyzikální činidlo, vlhké teplo, které způsobuje denaturalizaci a sražení proteinů. K tomuto účinku dochází ze dvou důvodů:</w:t>
      </w:r>
    </w:p>
    <w:p w14:paraId="2640BE57" w14:textId="77777777" w:rsidR="00F1147E" w:rsidRPr="00685407" w:rsidRDefault="00685407" w:rsidP="00685407">
      <w:pPr>
        <w:pStyle w:val="Prrafodelista"/>
        <w:numPr>
          <w:ilvl w:val="0"/>
          <w:numId w:val="1"/>
        </w:numPr>
        <w:ind w:left="284" w:hanging="142"/>
        <w:contextualSpacing w:val="0"/>
      </w:pPr>
      <w:r>
        <w:t>Voda je velmi reaktivní chemická látka a mnoho biologických struktur (DNA, RNA, proteiny apod.) vzniká reakcemi, které vylučují vodu. Opačné reakce proto mohou poškodit buňku a vyvolat vznik toxických látek. Kromě toho mezimolekulární vazby vodíku, které se mohou rozbít a být nahrazeny vodou, při vysokých teplotách stabilizují sekundární a terciérní struktury proteinů.</w:t>
      </w:r>
    </w:p>
    <w:p w14:paraId="1CD2E4BA" w14:textId="77777777" w:rsidR="00F1147E" w:rsidRPr="00685407" w:rsidRDefault="00685407" w:rsidP="00685407">
      <w:pPr>
        <w:pStyle w:val="Prrafodelista"/>
        <w:numPr>
          <w:ilvl w:val="0"/>
          <w:numId w:val="1"/>
        </w:numPr>
        <w:ind w:left="284" w:hanging="142"/>
        <w:contextualSpacing w:val="0"/>
      </w:pPr>
      <w:r>
        <w:t>Vodní pára má mnohem vyšší koeficient přenosu než vzduch. Díky energii uvolněné při kondenzaci vedou vlhké materiály teplo rychleji než suché materiály.</w:t>
      </w:r>
    </w:p>
    <w:p w14:paraId="619D743B" w14:textId="77777777" w:rsidR="00AF71B2" w:rsidRPr="00AF71B2" w:rsidRDefault="00AF71B2" w:rsidP="00AF71B2">
      <w:pPr>
        <w:pStyle w:val="Ttulo2"/>
        <w:ind w:left="142"/>
      </w:pPr>
      <w:r>
        <w:rPr>
          <w:sz w:val="14"/>
        </w:rPr>
        <w:sym w:font="Wingdings" w:char="F0E0"/>
      </w:r>
      <w:r>
        <w:t xml:space="preserve"> </w:t>
      </w:r>
      <w:r>
        <w:rPr>
          <w:sz w:val="16"/>
        </w:rPr>
        <w:t>Výhody</w:t>
      </w:r>
    </w:p>
    <w:p w14:paraId="7080F244" w14:textId="77777777" w:rsidR="00685407" w:rsidRPr="007B7BB7" w:rsidRDefault="00685407" w:rsidP="00685407">
      <w:pPr>
        <w:numPr>
          <w:ilvl w:val="0"/>
          <w:numId w:val="2"/>
        </w:numPr>
        <w:spacing w:after="0" w:line="240" w:lineRule="auto"/>
        <w:ind w:left="426" w:hanging="142"/>
        <w:jc w:val="left"/>
        <w:rPr>
          <w:rFonts w:cs="Arial"/>
        </w:rPr>
      </w:pPr>
      <w:r>
        <w:t>Rychlé zahřívání a penetrace.</w:t>
      </w:r>
    </w:p>
    <w:p w14:paraId="1DDB1E0E" w14:textId="77777777" w:rsidR="00685407" w:rsidRPr="007B7BB7" w:rsidRDefault="00685407" w:rsidP="00685407">
      <w:pPr>
        <w:numPr>
          <w:ilvl w:val="0"/>
          <w:numId w:val="2"/>
        </w:numPr>
        <w:spacing w:after="0" w:line="240" w:lineRule="auto"/>
        <w:ind w:left="426" w:hanging="142"/>
        <w:jc w:val="left"/>
        <w:rPr>
          <w:rFonts w:cs="Arial"/>
        </w:rPr>
      </w:pPr>
      <w:r>
        <w:t>Zničení bakterií a spór v krátké době.</w:t>
      </w:r>
    </w:p>
    <w:p w14:paraId="7A1CC298" w14:textId="77777777" w:rsidR="00685407" w:rsidRPr="007B7BB7" w:rsidRDefault="00685407" w:rsidP="00685407">
      <w:pPr>
        <w:numPr>
          <w:ilvl w:val="0"/>
          <w:numId w:val="2"/>
        </w:numPr>
        <w:spacing w:after="0" w:line="240" w:lineRule="auto"/>
        <w:ind w:left="426" w:hanging="142"/>
        <w:jc w:val="left"/>
        <w:rPr>
          <w:rFonts w:cs="Arial"/>
        </w:rPr>
      </w:pPr>
      <w:r>
        <w:t>Nezanechává toxická rezidua.</w:t>
      </w:r>
    </w:p>
    <w:p w14:paraId="3C62344F" w14:textId="77777777" w:rsidR="00685407" w:rsidRPr="007B7BB7" w:rsidRDefault="00685407" w:rsidP="00685407">
      <w:pPr>
        <w:numPr>
          <w:ilvl w:val="0"/>
          <w:numId w:val="2"/>
        </w:numPr>
        <w:spacing w:after="0" w:line="240" w:lineRule="auto"/>
        <w:ind w:left="426" w:hanging="142"/>
        <w:jc w:val="left"/>
        <w:rPr>
          <w:rFonts w:cs="Arial"/>
        </w:rPr>
      </w:pPr>
      <w:r>
        <w:t xml:space="preserve">Nízké poškození vystaveného materiálu. </w:t>
      </w:r>
    </w:p>
    <w:p w14:paraId="1E7D948A" w14:textId="77777777" w:rsidR="00685407" w:rsidRPr="007B7BB7" w:rsidRDefault="00685407" w:rsidP="00685407">
      <w:pPr>
        <w:numPr>
          <w:ilvl w:val="0"/>
          <w:numId w:val="2"/>
        </w:numPr>
        <w:spacing w:after="0" w:line="240" w:lineRule="auto"/>
        <w:ind w:left="426" w:hanging="142"/>
        <w:jc w:val="left"/>
        <w:rPr>
          <w:rFonts w:cs="Arial"/>
        </w:rPr>
      </w:pPr>
      <w:r>
        <w:t>Úsporné.</w:t>
      </w:r>
    </w:p>
    <w:p w14:paraId="52B843CE" w14:textId="77777777" w:rsidR="00AF71B2" w:rsidRPr="00AF71B2" w:rsidRDefault="00AF71B2" w:rsidP="00AF71B2">
      <w:pPr>
        <w:pStyle w:val="Ttulo2"/>
        <w:ind w:left="142"/>
      </w:pPr>
      <w:r>
        <w:rPr>
          <w:sz w:val="14"/>
        </w:rPr>
        <w:sym w:font="Wingdings" w:char="F0E0"/>
      </w:r>
      <w:r>
        <w:rPr>
          <w:sz w:val="16"/>
        </w:rPr>
        <w:t>Nevýhody</w:t>
      </w:r>
    </w:p>
    <w:p w14:paraId="020E0F3B" w14:textId="77777777" w:rsidR="00685407" w:rsidRPr="007B7BB7" w:rsidRDefault="00685407" w:rsidP="00685407">
      <w:pPr>
        <w:numPr>
          <w:ilvl w:val="0"/>
          <w:numId w:val="3"/>
        </w:numPr>
        <w:spacing w:after="0" w:line="240" w:lineRule="auto"/>
        <w:ind w:left="426" w:hanging="142"/>
        <w:jc w:val="left"/>
        <w:rPr>
          <w:rFonts w:cs="Arial"/>
        </w:rPr>
      </w:pPr>
      <w:r>
        <w:t>Neumožňuje sterilizovat sloučeniny, které tvoří emulzi s vodou.</w:t>
      </w:r>
    </w:p>
    <w:p w14:paraId="706AF24B" w14:textId="77777777" w:rsidR="00685407" w:rsidRPr="007B7BB7" w:rsidRDefault="00685407" w:rsidP="00685407">
      <w:pPr>
        <w:numPr>
          <w:ilvl w:val="0"/>
          <w:numId w:val="3"/>
        </w:numPr>
        <w:spacing w:after="0" w:line="240" w:lineRule="auto"/>
        <w:ind w:left="426" w:hanging="142"/>
        <w:jc w:val="left"/>
        <w:rPr>
          <w:rFonts w:cs="Arial"/>
        </w:rPr>
      </w:pPr>
      <w:r>
        <w:t>Korozivní pro určité kovové nástroje.</w:t>
      </w:r>
    </w:p>
    <w:p w14:paraId="51DE195D" w14:textId="77777777" w:rsidR="0065267C" w:rsidRDefault="00685407" w:rsidP="0065267C">
      <w:pPr>
        <w:pStyle w:val="Ttulo2"/>
        <w:rPr>
          <w:i/>
        </w:rPr>
      </w:pPr>
      <w:r>
        <w:rPr>
          <w:noProof/>
        </w:rPr>
        <mc:AlternateContent>
          <mc:Choice Requires="wps">
            <w:drawing>
              <wp:anchor distT="0" distB="0" distL="114300" distR="114300" simplePos="0" relativeHeight="251677696" behindDoc="0" locked="0" layoutInCell="1" allowOverlap="1" wp14:anchorId="55EA5D90" wp14:editId="1B14519B">
                <wp:simplePos x="0" y="0"/>
                <wp:positionH relativeFrom="margin">
                  <wp:align>right</wp:align>
                </wp:positionH>
                <wp:positionV relativeFrom="paragraph">
                  <wp:posOffset>76759</wp:posOffset>
                </wp:positionV>
                <wp:extent cx="3096895" cy="139700"/>
                <wp:effectExtent l="0" t="0" r="8255" b="0"/>
                <wp:wrapNone/>
                <wp:docPr id="29" name="Rectángulo redondeado 29"/>
                <wp:cNvGraphicFramePr/>
                <a:graphic xmlns:a="http://schemas.openxmlformats.org/drawingml/2006/main">
                  <a:graphicData uri="http://schemas.microsoft.com/office/word/2010/wordprocessingShape">
                    <wps:wsp>
                      <wps:cNvSpPr/>
                      <wps:spPr>
                        <a:xfrm>
                          <a:off x="0" y="0"/>
                          <a:ext cx="3096895" cy="139700"/>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EE30E" id="Rectángulo redondeado 29" o:spid="_x0000_s1026" style="position:absolute;margin-left:192.65pt;margin-top:6.05pt;width:243.85pt;height:11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" fillcolor="#5b9bd5 [3204]" stroked="f" strokeweight="1pt">
                <v:fill opacity="6682f"/>
                <v:stroke joinstyle="miter"/>
                <w10:wrap anchorx="margin"/>
              </v:roundrect>
            </w:pict>
          </mc:Fallback>
        </mc:AlternateContent>
      </w:r>
      <w:r>
        <w:t xml:space="preserve">LABELING SYMBOLS: </w:t>
      </w:r>
      <w:r>
        <w:rPr>
          <w:i/>
        </w:rPr>
        <w:t>ISO 15223:2016</w:t>
      </w:r>
    </w:p>
    <w:tbl>
      <w:tblPr>
        <w:tblStyle w:val="Tablaconcuadrcula1clara-nfasis3"/>
        <w:tblW w:w="4815" w:type="dxa"/>
        <w:tblLayout w:type="fixed"/>
        <w:tblLook w:val="04A0" w:firstRow="1" w:lastRow="0" w:firstColumn="1" w:lastColumn="0" w:noHBand="0" w:noVBand="1"/>
      </w:tblPr>
      <w:tblGrid>
        <w:gridCol w:w="1271"/>
        <w:gridCol w:w="1418"/>
        <w:gridCol w:w="992"/>
        <w:gridCol w:w="1134"/>
      </w:tblGrid>
      <w:tr w:rsidR="005C0C27" w:rsidRPr="000A2A9D" w14:paraId="17F21258" w14:textId="77777777" w:rsidTr="00837AD3">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507FE7C4" w14:textId="77777777" w:rsidR="0065267C" w:rsidRPr="00685407" w:rsidRDefault="0065267C" w:rsidP="00685407">
            <w:pPr>
              <w:spacing w:after="0"/>
              <w:jc w:val="center"/>
              <w:rPr>
                <w:rFonts w:cs="Arial"/>
                <w:i/>
              </w:rPr>
            </w:pPr>
            <w:r>
              <w:rPr>
                <w:i/>
              </w:rPr>
              <w:t>ISO 15223 Symboly</w:t>
            </w:r>
          </w:p>
        </w:tc>
        <w:tc>
          <w:tcPr>
            <w:tcW w:w="1418" w:type="dxa"/>
            <w:vAlign w:val="center"/>
            <w:hideMark/>
          </w:tcPr>
          <w:p w14:paraId="55EB2205" w14:textId="77777777" w:rsidR="0065267C" w:rsidRPr="00685407" w:rsidRDefault="00685407" w:rsidP="00CD7110">
            <w:pPr>
              <w:spacing w:after="0"/>
              <w:jc w:val="center"/>
              <w:cnfStyle w:val="100000000000" w:firstRow="1" w:lastRow="0" w:firstColumn="0" w:lastColumn="0" w:oddVBand="0" w:evenVBand="0" w:oddHBand="0" w:evenHBand="0" w:firstRowFirstColumn="0" w:firstRowLastColumn="0" w:lastRowFirstColumn="0" w:lastRowLastColumn="0"/>
              <w:rPr>
                <w:rFonts w:cs="Arial"/>
                <w:i/>
              </w:rPr>
            </w:pPr>
            <w:r>
              <w:rPr>
                <w:i/>
              </w:rPr>
              <w:t>Popis</w:t>
            </w:r>
          </w:p>
        </w:tc>
        <w:tc>
          <w:tcPr>
            <w:tcW w:w="992" w:type="dxa"/>
            <w:vAlign w:val="center"/>
          </w:tcPr>
          <w:p w14:paraId="3884EF29" w14:textId="77777777" w:rsidR="0065267C" w:rsidRPr="00685407" w:rsidRDefault="00685407" w:rsidP="00CD7110">
            <w:pPr>
              <w:spacing w:after="0"/>
              <w:jc w:val="center"/>
              <w:cnfStyle w:val="100000000000" w:firstRow="1" w:lastRow="0" w:firstColumn="0" w:lastColumn="0" w:oddVBand="0" w:evenVBand="0" w:oddHBand="0" w:evenHBand="0" w:firstRowFirstColumn="0" w:firstRowLastColumn="0" w:lastRowFirstColumn="0" w:lastRowLastColumn="0"/>
              <w:rPr>
                <w:rFonts w:cs="Arial"/>
                <w:i/>
              </w:rPr>
            </w:pPr>
            <w:r>
              <w:rPr>
                <w:i/>
              </w:rPr>
              <w:t>Symboly IPD</w:t>
            </w:r>
          </w:p>
        </w:tc>
        <w:tc>
          <w:tcPr>
            <w:tcW w:w="1134" w:type="dxa"/>
            <w:vAlign w:val="center"/>
          </w:tcPr>
          <w:p w14:paraId="5ED7CD76" w14:textId="77777777" w:rsidR="0065267C" w:rsidRPr="00685407" w:rsidRDefault="00685407" w:rsidP="00CD7110">
            <w:pPr>
              <w:spacing w:after="0"/>
              <w:jc w:val="center"/>
              <w:cnfStyle w:val="100000000000" w:firstRow="1" w:lastRow="0" w:firstColumn="0" w:lastColumn="0" w:oddVBand="0" w:evenVBand="0" w:oddHBand="0" w:evenHBand="0" w:firstRowFirstColumn="0" w:firstRowLastColumn="0" w:lastRowFirstColumn="0" w:lastRowLastColumn="0"/>
              <w:rPr>
                <w:rFonts w:cs="Arial"/>
                <w:i/>
              </w:rPr>
            </w:pPr>
            <w:r>
              <w:rPr>
                <w:i/>
              </w:rPr>
              <w:t>Popis</w:t>
            </w:r>
          </w:p>
        </w:tc>
      </w:tr>
      <w:tr w:rsidR="005C0C27" w:rsidRPr="00FD6EE5" w14:paraId="285C7ACD" w14:textId="77777777" w:rsidTr="00837AD3">
        <w:trPr>
          <w:trHeight w:val="57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CB671B7" w14:textId="77777777" w:rsidR="0065267C" w:rsidRPr="00685407" w:rsidRDefault="0065267C" w:rsidP="00837AD3">
            <w:pPr>
              <w:spacing w:after="0"/>
              <w:jc w:val="center"/>
              <w:rPr>
                <w:rFonts w:cs="Arial"/>
                <w:szCs w:val="18"/>
              </w:rPr>
            </w:pPr>
            <w:r>
              <w:rPr>
                <w:noProof/>
              </w:rPr>
              <w:drawing>
                <wp:anchor distT="0" distB="0" distL="114300" distR="114300" simplePos="0" relativeHeight="251660288" behindDoc="0" locked="0" layoutInCell="1" allowOverlap="1" wp14:anchorId="758B572F" wp14:editId="7D9CA8E5">
                  <wp:simplePos x="0" y="0"/>
                  <wp:positionH relativeFrom="column">
                    <wp:posOffset>195601</wp:posOffset>
                  </wp:positionH>
                  <wp:positionV relativeFrom="paragraph">
                    <wp:posOffset>35871</wp:posOffset>
                  </wp:positionV>
                  <wp:extent cx="274955" cy="27495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pic:spPr>
                      </pic:pic>
                    </a:graphicData>
                  </a:graphic>
                  <wp14:sizeRelH relativeFrom="page">
                    <wp14:pctWidth>0</wp14:pctWidth>
                  </wp14:sizeRelH>
                  <wp14:sizeRelV relativeFrom="page">
                    <wp14:pctHeight>0</wp14:pctHeight>
                  </wp14:sizeRelV>
                </wp:anchor>
              </w:drawing>
            </w:r>
          </w:p>
        </w:tc>
        <w:tc>
          <w:tcPr>
            <w:tcW w:w="1418" w:type="dxa"/>
            <w:vAlign w:val="center"/>
            <w:hideMark/>
          </w:tcPr>
          <w:p w14:paraId="3E3558B7" w14:textId="77777777" w:rsidR="0065267C" w:rsidRPr="00685407" w:rsidRDefault="00685407"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rPr>
            </w:pPr>
            <w:r>
              <w:rPr>
                <w:i/>
                <w:szCs w:val="18"/>
              </w:rPr>
              <w:t>Datum výroby</w:t>
            </w:r>
          </w:p>
        </w:tc>
        <w:tc>
          <w:tcPr>
            <w:tcW w:w="992" w:type="dxa"/>
            <w:vAlign w:val="center"/>
          </w:tcPr>
          <w:p w14:paraId="1F993927" w14:textId="77777777" w:rsidR="0065267C" w:rsidRPr="00685407" w:rsidRDefault="0065267C" w:rsidP="00837AD3">
            <w:pPr>
              <w:spacing w:after="0"/>
              <w:jc w:val="center"/>
              <w:cnfStyle w:val="000000000000" w:firstRow="0" w:lastRow="0" w:firstColumn="0" w:lastColumn="0" w:oddVBand="0" w:evenVBand="0" w:oddHBand="0" w:evenHBand="0" w:firstRowFirstColumn="0" w:firstRowLastColumn="0" w:lastRowFirstColumn="0" w:lastRowLastColumn="0"/>
              <w:rPr>
                <w:rFonts w:cs="Calibri"/>
                <w:i/>
                <w:szCs w:val="18"/>
              </w:rPr>
            </w:pPr>
            <w:r>
              <w:rPr>
                <w:i/>
                <w:noProof/>
              </w:rPr>
              <w:drawing>
                <wp:inline distT="0" distB="0" distL="0" distR="0" wp14:anchorId="7E085F16" wp14:editId="2234BF9D">
                  <wp:extent cx="269240" cy="2330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a:extLst>
                              <a:ext uri="{28A0092B-C50C-407E-A947-70E740481C1C}">
                                <a14:useLocalDpi xmlns:a14="http://schemas.microsoft.com/office/drawing/2010/main" val="0"/>
                              </a:ext>
                            </a:extLst>
                          </a:blip>
                          <a:srcRect l="15218" t="10976" r="10326" b="17683"/>
                          <a:stretch>
                            <a:fillRect/>
                          </a:stretch>
                        </pic:blipFill>
                        <pic:spPr bwMode="auto">
                          <a:xfrm>
                            <a:off x="0" y="0"/>
                            <a:ext cx="269240" cy="233045"/>
                          </a:xfrm>
                          <a:prstGeom prst="rect">
                            <a:avLst/>
                          </a:prstGeom>
                          <a:noFill/>
                          <a:ln>
                            <a:noFill/>
                          </a:ln>
                        </pic:spPr>
                      </pic:pic>
                    </a:graphicData>
                  </a:graphic>
                </wp:inline>
              </w:drawing>
            </w:r>
          </w:p>
        </w:tc>
        <w:tc>
          <w:tcPr>
            <w:tcW w:w="1134" w:type="dxa"/>
            <w:vAlign w:val="center"/>
          </w:tcPr>
          <w:p w14:paraId="54324A62" w14:textId="77777777" w:rsidR="0065267C" w:rsidRPr="00685407" w:rsidRDefault="00685407"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rPr>
            </w:pPr>
            <w:r>
              <w:rPr>
                <w:i/>
                <w:szCs w:val="18"/>
              </w:rPr>
              <w:t>Doporučený točivý moment (Ncm)</w:t>
            </w:r>
          </w:p>
        </w:tc>
      </w:tr>
      <w:tr w:rsidR="0065267C" w:rsidRPr="000A2A9D" w14:paraId="2813B018" w14:textId="77777777" w:rsidTr="00837AD3">
        <w:trPr>
          <w:trHeight w:val="300"/>
        </w:trPr>
        <w:tc>
          <w:tcPr>
            <w:cnfStyle w:val="001000000000" w:firstRow="0" w:lastRow="0" w:firstColumn="1" w:lastColumn="0" w:oddVBand="0" w:evenVBand="0" w:oddHBand="0" w:evenHBand="0" w:firstRowFirstColumn="0" w:firstRowLastColumn="0" w:lastRowFirstColumn="0" w:lastRowLastColumn="0"/>
            <w:tcW w:w="1271" w:type="dxa"/>
            <w:noWrap/>
          </w:tcPr>
          <w:p w14:paraId="7EDFE535" w14:textId="77777777" w:rsidR="0065267C" w:rsidRPr="00685407" w:rsidRDefault="0065267C" w:rsidP="00837AD3">
            <w:pPr>
              <w:spacing w:after="0"/>
              <w:jc w:val="center"/>
              <w:rPr>
                <w:rFonts w:cs="Arial"/>
                <w:szCs w:val="18"/>
              </w:rPr>
            </w:pPr>
            <w:r>
              <w:rPr>
                <w:noProof/>
              </w:rPr>
              <w:drawing>
                <wp:inline distT="0" distB="0" distL="0" distR="0" wp14:anchorId="5CA79DCF" wp14:editId="255DFBBF">
                  <wp:extent cx="269240" cy="2692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a:ln>
                            <a:noFill/>
                          </a:ln>
                        </pic:spPr>
                      </pic:pic>
                    </a:graphicData>
                  </a:graphic>
                </wp:inline>
              </w:drawing>
            </w:r>
          </w:p>
        </w:tc>
        <w:tc>
          <w:tcPr>
            <w:tcW w:w="1418" w:type="dxa"/>
            <w:vAlign w:val="center"/>
          </w:tcPr>
          <w:p w14:paraId="6E69212E" w14:textId="77777777" w:rsidR="0065267C" w:rsidRPr="00685407" w:rsidRDefault="00685407"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rPr>
            </w:pPr>
            <w:r>
              <w:rPr>
                <w:i/>
                <w:szCs w:val="18"/>
              </w:rPr>
              <w:t>Výrobce</w:t>
            </w:r>
          </w:p>
        </w:tc>
        <w:tc>
          <w:tcPr>
            <w:tcW w:w="992" w:type="dxa"/>
            <w:vAlign w:val="center"/>
          </w:tcPr>
          <w:p w14:paraId="522AD686" w14:textId="77777777" w:rsidR="0065267C" w:rsidRPr="00685407" w:rsidRDefault="0065267C" w:rsidP="00837AD3">
            <w:pPr>
              <w:spacing w:after="0"/>
              <w:jc w:val="center"/>
              <w:cnfStyle w:val="000000000000" w:firstRow="0" w:lastRow="0" w:firstColumn="0" w:lastColumn="0" w:oddVBand="0" w:evenVBand="0" w:oddHBand="0" w:evenHBand="0" w:firstRowFirstColumn="0" w:firstRowLastColumn="0" w:lastRowFirstColumn="0" w:lastRowLastColumn="0"/>
              <w:rPr>
                <w:i/>
                <w:noProof/>
              </w:rPr>
            </w:pPr>
            <w:r w:rsidRPr="00685407">
              <w:rPr>
                <w:i/>
              </w:rPr>
              <w:fldChar w:fldCharType="begin"/>
            </w:r>
            <w:r w:rsidRPr="00685407">
              <w:rPr>
                <w:i/>
              </w:rPr>
              <w:instrText xml:space="preserve"> INCLUDEPICTURE  "cid:image001.jpg@01CDB122.9581F960" \* MERGEFORMATINET </w:instrText>
            </w:r>
            <w:r w:rsidRPr="00685407">
              <w:rPr>
                <w:i/>
              </w:rPr>
              <w:fldChar w:fldCharType="separate"/>
            </w:r>
            <w:r w:rsidR="00CD7110" w:rsidRPr="00685407">
              <w:rPr>
                <w:i/>
              </w:rPr>
              <w:fldChar w:fldCharType="begin"/>
            </w:r>
            <w:r w:rsidR="00CD7110" w:rsidRPr="00685407">
              <w:rPr>
                <w:i/>
              </w:rPr>
              <w:instrText xml:space="preserve"> INCLUDEPICTURE  "cid:image001.jpg@01CDB122.9581F960" \* MERGEFORMATINET </w:instrText>
            </w:r>
            <w:r w:rsidR="00CD7110" w:rsidRPr="00685407">
              <w:rPr>
                <w:i/>
              </w:rPr>
              <w:fldChar w:fldCharType="separate"/>
            </w:r>
            <w:r w:rsidR="004877A1" w:rsidRPr="00685407">
              <w:rPr>
                <w:i/>
              </w:rPr>
              <w:fldChar w:fldCharType="begin"/>
            </w:r>
            <w:r w:rsidR="004877A1" w:rsidRPr="00685407">
              <w:rPr>
                <w:i/>
              </w:rPr>
              <w:instrText xml:space="preserve"> INCLUDEPICTURE  "cid:image001.jpg@01CDB122.9581F960" \* MERGEFORMATINET </w:instrText>
            </w:r>
            <w:r w:rsidR="004877A1" w:rsidRPr="00685407">
              <w:rPr>
                <w:i/>
              </w:rPr>
              <w:fldChar w:fldCharType="separate"/>
            </w:r>
            <w:r w:rsidR="002319BD" w:rsidRPr="00685407">
              <w:rPr>
                <w:i/>
              </w:rPr>
              <w:fldChar w:fldCharType="begin"/>
            </w:r>
            <w:r w:rsidR="002319BD" w:rsidRPr="00685407">
              <w:rPr>
                <w:i/>
              </w:rPr>
              <w:instrText xml:space="preserve"> INCLUDEPICTURE  "cid:image001.jpg@01CDB122.9581F960" \* MERGEFORMATINET </w:instrText>
            </w:r>
            <w:r w:rsidR="002319BD" w:rsidRPr="00685407">
              <w:rPr>
                <w:i/>
              </w:rPr>
              <w:fldChar w:fldCharType="separate"/>
            </w:r>
            <w:r w:rsidR="00C564ED" w:rsidRPr="00685407">
              <w:rPr>
                <w:i/>
              </w:rPr>
              <w:fldChar w:fldCharType="begin"/>
            </w:r>
            <w:r w:rsidR="00C564ED" w:rsidRPr="00685407">
              <w:rPr>
                <w:i/>
              </w:rPr>
              <w:instrText xml:space="preserve"> INCLUDEPICTURE  "cid:image001.jpg@01CDB122.9581F960" \* MERGEFORMATINET </w:instrText>
            </w:r>
            <w:r w:rsidR="00C564ED" w:rsidRPr="00685407">
              <w:rPr>
                <w:i/>
              </w:rPr>
              <w:fldChar w:fldCharType="separate"/>
            </w:r>
            <w:r w:rsidR="00B00677">
              <w:rPr>
                <w:i/>
              </w:rPr>
              <w:fldChar w:fldCharType="begin"/>
            </w:r>
            <w:r w:rsidR="00B00677">
              <w:rPr>
                <w:i/>
              </w:rPr>
              <w:instrText xml:space="preserve"> INCLUDEPICTURE  "cid:image001.jpg@01CDB122.9581F960" \* MERGEFORMATINET </w:instrText>
            </w:r>
            <w:r w:rsidR="00B00677">
              <w:rPr>
                <w:i/>
              </w:rPr>
              <w:fldChar w:fldCharType="separate"/>
            </w:r>
            <w:r w:rsidR="000B2454">
              <w:rPr>
                <w:i/>
              </w:rPr>
              <w:fldChar w:fldCharType="begin"/>
            </w:r>
            <w:r w:rsidR="000B2454">
              <w:rPr>
                <w:i/>
              </w:rPr>
              <w:instrText xml:space="preserve"> INCLUDEPICTURE  "cid:image001.jpg@01CDB122.9581F960" \* MERGEFORMATINET </w:instrText>
            </w:r>
            <w:r w:rsidR="000B2454">
              <w:rPr>
                <w:i/>
              </w:rPr>
              <w:fldChar w:fldCharType="separate"/>
            </w:r>
            <w:r w:rsidR="00BB4852">
              <w:rPr>
                <w:i/>
              </w:rPr>
              <w:fldChar w:fldCharType="begin"/>
            </w:r>
            <w:r w:rsidR="00BB4852">
              <w:rPr>
                <w:i/>
              </w:rPr>
              <w:instrText xml:space="preserve"> INCLUDEPICTURE  "cid:image001.jpg@01CDB122.9581F960" \* MERGEFORMATINET </w:instrText>
            </w:r>
            <w:r w:rsidR="00BB4852">
              <w:rPr>
                <w:i/>
              </w:rPr>
              <w:fldChar w:fldCharType="separate"/>
            </w:r>
            <w:r w:rsidR="007A6868">
              <w:rPr>
                <w:i/>
              </w:rPr>
              <w:fldChar w:fldCharType="begin"/>
            </w:r>
            <w:r w:rsidR="007A6868">
              <w:rPr>
                <w:i/>
              </w:rPr>
              <w:instrText xml:space="preserve"> INCLUDEPICTURE  "cid:image001.jpg@01CDB122.9581F960" \* MERGEFORMATINET </w:instrText>
            </w:r>
            <w:r w:rsidR="007A6868">
              <w:rPr>
                <w:i/>
              </w:rPr>
              <w:fldChar w:fldCharType="separate"/>
            </w:r>
            <w:r w:rsidR="00EB06B4">
              <w:rPr>
                <w:i/>
              </w:rPr>
              <w:fldChar w:fldCharType="begin"/>
            </w:r>
            <w:r w:rsidR="00EB06B4">
              <w:rPr>
                <w:i/>
              </w:rPr>
              <w:instrText xml:space="preserve"> INCLUDEPICTURE  "cid:image001.jpg@01CDB122.9581F960" \* MERGEFORMATINET </w:instrText>
            </w:r>
            <w:r w:rsidR="00EB06B4">
              <w:rPr>
                <w:i/>
              </w:rPr>
              <w:fldChar w:fldCharType="separate"/>
            </w:r>
            <w:r w:rsidR="00A56C88">
              <w:rPr>
                <w:i/>
              </w:rPr>
              <w:fldChar w:fldCharType="begin"/>
            </w:r>
            <w:r w:rsidR="00A56C88">
              <w:rPr>
                <w:i/>
              </w:rPr>
              <w:instrText xml:space="preserve"> INCLUDEPICTURE  "cid:image001.jpg@01CDB122.9581F960" \* MERGEFORMATINET </w:instrText>
            </w:r>
            <w:r w:rsidR="00A56C88">
              <w:rPr>
                <w:i/>
              </w:rPr>
              <w:fldChar w:fldCharType="separate"/>
            </w:r>
            <w:r w:rsidR="00632C63">
              <w:rPr>
                <w:i/>
              </w:rPr>
              <w:fldChar w:fldCharType="begin"/>
            </w:r>
            <w:r w:rsidR="00632C63">
              <w:rPr>
                <w:i/>
              </w:rPr>
              <w:instrText xml:space="preserve"> </w:instrText>
            </w:r>
            <w:r w:rsidR="00632C63">
              <w:rPr>
                <w:i/>
              </w:rPr>
              <w:instrText>INCLUDEPICTURE  "cid:image001.jpg@01CDB122.9581F960" \* MERGEFORMATINET</w:instrText>
            </w:r>
            <w:r w:rsidR="00632C63">
              <w:rPr>
                <w:i/>
              </w:rPr>
              <w:instrText xml:space="preserve"> </w:instrText>
            </w:r>
            <w:r w:rsidR="00632C63">
              <w:rPr>
                <w:i/>
              </w:rPr>
              <w:fldChar w:fldCharType="separate"/>
            </w:r>
            <w:r w:rsidR="005D59E6">
              <w:rPr>
                <w:i/>
              </w:rPr>
              <w:pict w14:anchorId="218F9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20.2pt">
                  <v:imagedata r:id="rId18" r:href="rId19"/>
                </v:shape>
              </w:pict>
            </w:r>
            <w:r w:rsidR="00632C63">
              <w:rPr>
                <w:i/>
              </w:rPr>
              <w:fldChar w:fldCharType="end"/>
            </w:r>
            <w:r w:rsidR="00A56C88">
              <w:rPr>
                <w:i/>
              </w:rPr>
              <w:fldChar w:fldCharType="end"/>
            </w:r>
            <w:r w:rsidR="00EB06B4">
              <w:rPr>
                <w:i/>
              </w:rPr>
              <w:fldChar w:fldCharType="end"/>
            </w:r>
            <w:r w:rsidR="007A6868">
              <w:rPr>
                <w:i/>
              </w:rPr>
              <w:fldChar w:fldCharType="end"/>
            </w:r>
            <w:r w:rsidR="00BB4852">
              <w:rPr>
                <w:i/>
              </w:rPr>
              <w:fldChar w:fldCharType="end"/>
            </w:r>
            <w:r w:rsidR="000B2454">
              <w:rPr>
                <w:i/>
              </w:rPr>
              <w:fldChar w:fldCharType="end"/>
            </w:r>
            <w:r w:rsidR="00B00677">
              <w:rPr>
                <w:i/>
              </w:rPr>
              <w:fldChar w:fldCharType="end"/>
            </w:r>
            <w:r w:rsidR="00C564ED" w:rsidRPr="00685407">
              <w:rPr>
                <w:i/>
              </w:rPr>
              <w:fldChar w:fldCharType="end"/>
            </w:r>
            <w:r w:rsidR="002319BD" w:rsidRPr="00685407">
              <w:rPr>
                <w:i/>
              </w:rPr>
              <w:fldChar w:fldCharType="end"/>
            </w:r>
            <w:r w:rsidR="004877A1" w:rsidRPr="00685407">
              <w:rPr>
                <w:i/>
              </w:rPr>
              <w:fldChar w:fldCharType="end"/>
            </w:r>
            <w:r w:rsidR="00CD7110" w:rsidRPr="00685407">
              <w:rPr>
                <w:i/>
              </w:rPr>
              <w:fldChar w:fldCharType="end"/>
            </w:r>
            <w:r w:rsidRPr="00685407">
              <w:rPr>
                <w:i/>
              </w:rPr>
              <w:fldChar w:fldCharType="end"/>
            </w:r>
          </w:p>
        </w:tc>
        <w:tc>
          <w:tcPr>
            <w:tcW w:w="1134" w:type="dxa"/>
            <w:vAlign w:val="center"/>
          </w:tcPr>
          <w:p w14:paraId="5074B369" w14:textId="77777777" w:rsidR="0065267C" w:rsidRPr="00685407" w:rsidRDefault="0065267C"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rPr>
            </w:pPr>
            <w:r>
              <w:rPr>
                <w:i/>
                <w:szCs w:val="18"/>
              </w:rPr>
              <w:t>Torx</w:t>
            </w:r>
          </w:p>
        </w:tc>
      </w:tr>
      <w:tr w:rsidR="005C0C27" w:rsidRPr="000A2A9D" w14:paraId="2BF1FF98" w14:textId="77777777" w:rsidTr="00837AD3">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657403E" w14:textId="77777777" w:rsidR="0065267C" w:rsidRPr="00685407" w:rsidRDefault="0065267C" w:rsidP="00837AD3">
            <w:pPr>
              <w:spacing w:after="0"/>
              <w:jc w:val="center"/>
              <w:rPr>
                <w:rFonts w:cs="Arial"/>
                <w:szCs w:val="18"/>
              </w:rPr>
            </w:pPr>
            <w:r>
              <w:rPr>
                <w:noProof/>
              </w:rPr>
              <w:drawing>
                <wp:inline distT="0" distB="0" distL="0" distR="0" wp14:anchorId="1CABE7F9" wp14:editId="09EEF920">
                  <wp:extent cx="313690" cy="24193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2708" t="21159" r="85210" b="64571"/>
                          <a:stretch>
                            <a:fillRect/>
                          </a:stretch>
                        </pic:blipFill>
                        <pic:spPr bwMode="auto">
                          <a:xfrm>
                            <a:off x="0" y="0"/>
                            <a:ext cx="313690" cy="241935"/>
                          </a:xfrm>
                          <a:prstGeom prst="rect">
                            <a:avLst/>
                          </a:prstGeom>
                          <a:noFill/>
                          <a:ln>
                            <a:noFill/>
                          </a:ln>
                        </pic:spPr>
                      </pic:pic>
                    </a:graphicData>
                  </a:graphic>
                </wp:inline>
              </w:drawing>
            </w:r>
          </w:p>
        </w:tc>
        <w:tc>
          <w:tcPr>
            <w:tcW w:w="1418" w:type="dxa"/>
            <w:vAlign w:val="center"/>
            <w:hideMark/>
          </w:tcPr>
          <w:p w14:paraId="2C4854DB" w14:textId="77777777" w:rsidR="0065267C" w:rsidRPr="00685407" w:rsidRDefault="00685407"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rPr>
            </w:pPr>
            <w:r>
              <w:rPr>
                <w:i/>
                <w:szCs w:val="18"/>
              </w:rPr>
              <w:t>Datum použitelnosti</w:t>
            </w:r>
          </w:p>
        </w:tc>
        <w:tc>
          <w:tcPr>
            <w:tcW w:w="992" w:type="dxa"/>
            <w:vAlign w:val="center"/>
          </w:tcPr>
          <w:p w14:paraId="6DEC103A" w14:textId="77777777" w:rsidR="0065267C" w:rsidRPr="00685407" w:rsidRDefault="0065267C" w:rsidP="00837AD3">
            <w:pPr>
              <w:spacing w:after="0"/>
              <w:jc w:val="center"/>
              <w:cnfStyle w:val="000000000000" w:firstRow="0" w:lastRow="0" w:firstColumn="0" w:lastColumn="0" w:oddVBand="0" w:evenVBand="0" w:oddHBand="0" w:evenHBand="0" w:firstRowFirstColumn="0" w:firstRowLastColumn="0" w:lastRowFirstColumn="0" w:lastRowLastColumn="0"/>
              <w:rPr>
                <w:i/>
              </w:rPr>
            </w:pPr>
            <w:r w:rsidRPr="00685407">
              <w:rPr>
                <w:i/>
              </w:rPr>
              <w:fldChar w:fldCharType="begin"/>
            </w:r>
            <w:r w:rsidRPr="00685407">
              <w:rPr>
                <w:i/>
              </w:rPr>
              <w:instrText xml:space="preserve"> INCLUDEPICTURE  "cid:image002.jpg@01CDB122.9581F960" \* MERGEFORMATINET </w:instrText>
            </w:r>
            <w:r w:rsidRPr="00685407">
              <w:rPr>
                <w:i/>
              </w:rPr>
              <w:fldChar w:fldCharType="separate"/>
            </w:r>
            <w:r w:rsidR="00CD7110" w:rsidRPr="00685407">
              <w:rPr>
                <w:i/>
              </w:rPr>
              <w:fldChar w:fldCharType="begin"/>
            </w:r>
            <w:r w:rsidR="00CD7110" w:rsidRPr="00685407">
              <w:rPr>
                <w:i/>
              </w:rPr>
              <w:instrText xml:space="preserve"> INCLUDEPICTURE  "cid:image002.jpg@01CDB122.9581F960" \* MERGEFORMATINET </w:instrText>
            </w:r>
            <w:r w:rsidR="00CD7110" w:rsidRPr="00685407">
              <w:rPr>
                <w:i/>
              </w:rPr>
              <w:fldChar w:fldCharType="separate"/>
            </w:r>
            <w:r w:rsidR="004877A1" w:rsidRPr="00685407">
              <w:rPr>
                <w:i/>
              </w:rPr>
              <w:fldChar w:fldCharType="begin"/>
            </w:r>
            <w:r w:rsidR="004877A1" w:rsidRPr="00685407">
              <w:rPr>
                <w:i/>
              </w:rPr>
              <w:instrText xml:space="preserve"> INCLUDEPICTURE  "cid:image002.jpg@01CDB122.9581F960" \* MERGEFORMATINET </w:instrText>
            </w:r>
            <w:r w:rsidR="004877A1" w:rsidRPr="00685407">
              <w:rPr>
                <w:i/>
              </w:rPr>
              <w:fldChar w:fldCharType="separate"/>
            </w:r>
            <w:r w:rsidR="002319BD" w:rsidRPr="00685407">
              <w:rPr>
                <w:i/>
              </w:rPr>
              <w:fldChar w:fldCharType="begin"/>
            </w:r>
            <w:r w:rsidR="002319BD" w:rsidRPr="00685407">
              <w:rPr>
                <w:i/>
              </w:rPr>
              <w:instrText xml:space="preserve"> INCLUDEPICTURE  "cid:image002.jpg@01CDB122.9581F960" \* MERGEFORMATINET </w:instrText>
            </w:r>
            <w:r w:rsidR="002319BD" w:rsidRPr="00685407">
              <w:rPr>
                <w:i/>
              </w:rPr>
              <w:fldChar w:fldCharType="separate"/>
            </w:r>
            <w:r w:rsidR="00C564ED" w:rsidRPr="00685407">
              <w:rPr>
                <w:i/>
              </w:rPr>
              <w:fldChar w:fldCharType="begin"/>
            </w:r>
            <w:r w:rsidR="00C564ED" w:rsidRPr="00685407">
              <w:rPr>
                <w:i/>
              </w:rPr>
              <w:instrText xml:space="preserve"> INCLUDEPICTURE  "cid:image002.jpg@01CDB122.9581F960" \* MERGEFORMATINET </w:instrText>
            </w:r>
            <w:r w:rsidR="00C564ED" w:rsidRPr="00685407">
              <w:rPr>
                <w:i/>
              </w:rPr>
              <w:fldChar w:fldCharType="separate"/>
            </w:r>
            <w:r w:rsidR="00B00677">
              <w:rPr>
                <w:i/>
              </w:rPr>
              <w:fldChar w:fldCharType="begin"/>
            </w:r>
            <w:r w:rsidR="00B00677">
              <w:rPr>
                <w:i/>
              </w:rPr>
              <w:instrText xml:space="preserve"> INCLUDEPICTURE  "cid:image002.jpg@01CDB122.9581F960" \* MERGEFORMATINET </w:instrText>
            </w:r>
            <w:r w:rsidR="00B00677">
              <w:rPr>
                <w:i/>
              </w:rPr>
              <w:fldChar w:fldCharType="separate"/>
            </w:r>
            <w:r w:rsidR="000B2454">
              <w:rPr>
                <w:i/>
              </w:rPr>
              <w:fldChar w:fldCharType="begin"/>
            </w:r>
            <w:r w:rsidR="000B2454">
              <w:rPr>
                <w:i/>
              </w:rPr>
              <w:instrText xml:space="preserve"> INCLUDEPICTURE  "cid:image002.jpg@01CDB122.9581F960" \* MERGEFORMATINET </w:instrText>
            </w:r>
            <w:r w:rsidR="000B2454">
              <w:rPr>
                <w:i/>
              </w:rPr>
              <w:fldChar w:fldCharType="separate"/>
            </w:r>
            <w:r w:rsidR="00BB4852">
              <w:rPr>
                <w:i/>
              </w:rPr>
              <w:fldChar w:fldCharType="begin"/>
            </w:r>
            <w:r w:rsidR="00BB4852">
              <w:rPr>
                <w:i/>
              </w:rPr>
              <w:instrText xml:space="preserve"> INCLUDEPICTURE  "cid:image002.jpg@01CDB122.9581F960" \* MERGEFORMATINET </w:instrText>
            </w:r>
            <w:r w:rsidR="00BB4852">
              <w:rPr>
                <w:i/>
              </w:rPr>
              <w:fldChar w:fldCharType="separate"/>
            </w:r>
            <w:r w:rsidR="007A6868">
              <w:rPr>
                <w:i/>
              </w:rPr>
              <w:fldChar w:fldCharType="begin"/>
            </w:r>
            <w:r w:rsidR="007A6868">
              <w:rPr>
                <w:i/>
              </w:rPr>
              <w:instrText xml:space="preserve"> INCLUDEPICTURE  "cid:image002.jpg@01CDB122.9581F960" \* MERGEFORMATINET </w:instrText>
            </w:r>
            <w:r w:rsidR="007A6868">
              <w:rPr>
                <w:i/>
              </w:rPr>
              <w:fldChar w:fldCharType="separate"/>
            </w:r>
            <w:r w:rsidR="00EB06B4">
              <w:rPr>
                <w:i/>
              </w:rPr>
              <w:fldChar w:fldCharType="begin"/>
            </w:r>
            <w:r w:rsidR="00EB06B4">
              <w:rPr>
                <w:i/>
              </w:rPr>
              <w:instrText xml:space="preserve"> INCLUDEPICTURE  "cid:image002.jpg@01CDB122.9581F960" \* MERGEFORMATINET </w:instrText>
            </w:r>
            <w:r w:rsidR="00EB06B4">
              <w:rPr>
                <w:i/>
              </w:rPr>
              <w:fldChar w:fldCharType="separate"/>
            </w:r>
            <w:r w:rsidR="00A56C88">
              <w:rPr>
                <w:i/>
              </w:rPr>
              <w:fldChar w:fldCharType="begin"/>
            </w:r>
            <w:r w:rsidR="00A56C88">
              <w:rPr>
                <w:i/>
              </w:rPr>
              <w:instrText xml:space="preserve"> INCLUDEPICTURE  "cid:image002.jpg@01CDB122.9581F960" \* MERGEFORMATINET </w:instrText>
            </w:r>
            <w:r w:rsidR="00A56C88">
              <w:rPr>
                <w:i/>
              </w:rPr>
              <w:fldChar w:fldCharType="separate"/>
            </w:r>
            <w:r w:rsidR="00632C63">
              <w:rPr>
                <w:i/>
              </w:rPr>
              <w:fldChar w:fldCharType="begin"/>
            </w:r>
            <w:r w:rsidR="00632C63">
              <w:rPr>
                <w:i/>
              </w:rPr>
              <w:instrText xml:space="preserve"> </w:instrText>
            </w:r>
            <w:r w:rsidR="00632C63">
              <w:rPr>
                <w:i/>
              </w:rPr>
              <w:instrText>INCLUDEPICTURE  "cid:image002.jpg@01CDB122.9581F960" \* MERGEFORMATINET</w:instrText>
            </w:r>
            <w:r w:rsidR="00632C63">
              <w:rPr>
                <w:i/>
              </w:rPr>
              <w:instrText xml:space="preserve"> </w:instrText>
            </w:r>
            <w:r w:rsidR="00632C63">
              <w:rPr>
                <w:i/>
              </w:rPr>
              <w:fldChar w:fldCharType="separate"/>
            </w:r>
            <w:r w:rsidR="005D59E6">
              <w:rPr>
                <w:i/>
              </w:rPr>
              <w:pict w14:anchorId="2FD806E9">
                <v:shape id="_x0000_i1026" type="#_x0000_t75" style="width:22.55pt;height:21.75pt">
                  <v:imagedata r:id="rId21" r:href="rId22"/>
                </v:shape>
              </w:pict>
            </w:r>
            <w:r w:rsidR="00632C63">
              <w:rPr>
                <w:i/>
              </w:rPr>
              <w:fldChar w:fldCharType="end"/>
            </w:r>
            <w:r w:rsidR="00A56C88">
              <w:rPr>
                <w:i/>
              </w:rPr>
              <w:fldChar w:fldCharType="end"/>
            </w:r>
            <w:r w:rsidR="00EB06B4">
              <w:rPr>
                <w:i/>
              </w:rPr>
              <w:fldChar w:fldCharType="end"/>
            </w:r>
            <w:r w:rsidR="007A6868">
              <w:rPr>
                <w:i/>
              </w:rPr>
              <w:fldChar w:fldCharType="end"/>
            </w:r>
            <w:r w:rsidR="00BB4852">
              <w:rPr>
                <w:i/>
              </w:rPr>
              <w:fldChar w:fldCharType="end"/>
            </w:r>
            <w:r w:rsidR="000B2454">
              <w:rPr>
                <w:i/>
              </w:rPr>
              <w:fldChar w:fldCharType="end"/>
            </w:r>
            <w:r w:rsidR="00B00677">
              <w:rPr>
                <w:i/>
              </w:rPr>
              <w:fldChar w:fldCharType="end"/>
            </w:r>
            <w:r w:rsidR="00C564ED" w:rsidRPr="00685407">
              <w:rPr>
                <w:i/>
              </w:rPr>
              <w:fldChar w:fldCharType="end"/>
            </w:r>
            <w:r w:rsidR="002319BD" w:rsidRPr="00685407">
              <w:rPr>
                <w:i/>
              </w:rPr>
              <w:fldChar w:fldCharType="end"/>
            </w:r>
            <w:r w:rsidR="004877A1" w:rsidRPr="00685407">
              <w:rPr>
                <w:i/>
              </w:rPr>
              <w:fldChar w:fldCharType="end"/>
            </w:r>
            <w:r w:rsidR="00CD7110" w:rsidRPr="00685407">
              <w:rPr>
                <w:i/>
              </w:rPr>
              <w:fldChar w:fldCharType="end"/>
            </w:r>
            <w:r w:rsidRPr="00685407">
              <w:rPr>
                <w:i/>
              </w:rPr>
              <w:fldChar w:fldCharType="end"/>
            </w:r>
          </w:p>
        </w:tc>
        <w:tc>
          <w:tcPr>
            <w:tcW w:w="1134" w:type="dxa"/>
            <w:vAlign w:val="center"/>
          </w:tcPr>
          <w:p w14:paraId="14376387" w14:textId="77777777" w:rsidR="0065267C" w:rsidRPr="00685407" w:rsidRDefault="0065267C"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rPr>
            </w:pPr>
            <w:r>
              <w:rPr>
                <w:i/>
                <w:szCs w:val="18"/>
              </w:rPr>
              <w:t>Unigrip</w:t>
            </w:r>
          </w:p>
        </w:tc>
      </w:tr>
      <w:tr w:rsidR="0065267C" w:rsidRPr="00FD6EE5" w14:paraId="0E890831" w14:textId="77777777" w:rsidTr="00837AD3">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DE743FB" w14:textId="77777777" w:rsidR="0065267C" w:rsidRPr="00685407" w:rsidRDefault="0065267C" w:rsidP="00837AD3">
            <w:pPr>
              <w:spacing w:after="0"/>
              <w:jc w:val="center"/>
              <w:rPr>
                <w:rFonts w:cs="Arial"/>
                <w:szCs w:val="18"/>
              </w:rPr>
            </w:pPr>
            <w:r>
              <w:rPr>
                <w:noProof/>
              </w:rPr>
              <w:drawing>
                <wp:anchor distT="0" distB="0" distL="114300" distR="114300" simplePos="0" relativeHeight="251659264" behindDoc="0" locked="0" layoutInCell="1" allowOverlap="1" wp14:anchorId="0D8DDAA9" wp14:editId="160A39D9">
                  <wp:simplePos x="0" y="0"/>
                  <wp:positionH relativeFrom="column">
                    <wp:posOffset>217294</wp:posOffset>
                  </wp:positionH>
                  <wp:positionV relativeFrom="paragraph">
                    <wp:posOffset>11217</wp:posOffset>
                  </wp:positionV>
                  <wp:extent cx="259080" cy="259080"/>
                  <wp:effectExtent l="0" t="0" r="7620" b="7620"/>
                  <wp:wrapNone/>
                  <wp:docPr id="18" name="Imagen 18"/>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080" cy="259080"/>
                          </a:xfrm>
                          <a:prstGeom prst="rect">
                            <a:avLst/>
                          </a:prstGeom>
                        </pic:spPr>
                      </pic:pic>
                    </a:graphicData>
                  </a:graphic>
                  <wp14:sizeRelH relativeFrom="page">
                    <wp14:pctWidth>0</wp14:pctWidth>
                  </wp14:sizeRelH>
                  <wp14:sizeRelV relativeFrom="page">
                    <wp14:pctHeight>0</wp14:pctHeight>
                  </wp14:sizeRelV>
                </wp:anchor>
              </w:drawing>
            </w:r>
          </w:p>
          <w:p w14:paraId="2C27E540" w14:textId="77777777" w:rsidR="0065267C" w:rsidRPr="00685407" w:rsidRDefault="0065267C" w:rsidP="00837AD3">
            <w:pPr>
              <w:spacing w:after="0"/>
              <w:jc w:val="center"/>
              <w:rPr>
                <w:rFonts w:cs="Arial"/>
                <w:szCs w:val="18"/>
                <w:lang w:val="es-ES"/>
              </w:rPr>
            </w:pPr>
          </w:p>
        </w:tc>
        <w:tc>
          <w:tcPr>
            <w:tcW w:w="1418" w:type="dxa"/>
            <w:vAlign w:val="center"/>
            <w:hideMark/>
          </w:tcPr>
          <w:p w14:paraId="1192A5D7" w14:textId="77777777" w:rsidR="0065267C" w:rsidRPr="00685407" w:rsidRDefault="00685407"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rPr>
            </w:pPr>
            <w:r>
              <w:rPr>
                <w:i/>
                <w:szCs w:val="18"/>
              </w:rPr>
              <w:t>Nepoužívat opakovaně</w:t>
            </w:r>
          </w:p>
        </w:tc>
        <w:tc>
          <w:tcPr>
            <w:tcW w:w="992" w:type="dxa"/>
            <w:vAlign w:val="center"/>
          </w:tcPr>
          <w:p w14:paraId="41F0D790" w14:textId="77777777" w:rsidR="0065267C" w:rsidRPr="00685407" w:rsidRDefault="0065267C" w:rsidP="00837AD3">
            <w:pPr>
              <w:spacing w:after="0"/>
              <w:jc w:val="center"/>
              <w:cnfStyle w:val="000000000000" w:firstRow="0" w:lastRow="0" w:firstColumn="0" w:lastColumn="0" w:oddVBand="0" w:evenVBand="0" w:oddHBand="0" w:evenHBand="0" w:firstRowFirstColumn="0" w:firstRowLastColumn="0" w:lastRowFirstColumn="0" w:lastRowLastColumn="0"/>
              <w:rPr>
                <w:i/>
              </w:rPr>
            </w:pPr>
            <w:r w:rsidRPr="00685407">
              <w:rPr>
                <w:i/>
              </w:rPr>
              <w:fldChar w:fldCharType="begin"/>
            </w:r>
            <w:r w:rsidRPr="00685407">
              <w:rPr>
                <w:i/>
              </w:rPr>
              <w:instrText xml:space="preserve"> INCLUDEPICTURE  "cid:image003.jpg@01CDB122.9581F960" \* MERGEFORMATINET </w:instrText>
            </w:r>
            <w:r w:rsidRPr="00685407">
              <w:rPr>
                <w:i/>
              </w:rPr>
              <w:fldChar w:fldCharType="separate"/>
            </w:r>
            <w:r w:rsidR="00CD7110" w:rsidRPr="00685407">
              <w:rPr>
                <w:i/>
              </w:rPr>
              <w:fldChar w:fldCharType="begin"/>
            </w:r>
            <w:r w:rsidR="00CD7110" w:rsidRPr="00685407">
              <w:rPr>
                <w:i/>
              </w:rPr>
              <w:instrText xml:space="preserve"> INCLUDEPICTURE  "cid:image003.jpg@01CDB122.9581F960" \* MERGEFORMATINET </w:instrText>
            </w:r>
            <w:r w:rsidR="00CD7110" w:rsidRPr="00685407">
              <w:rPr>
                <w:i/>
              </w:rPr>
              <w:fldChar w:fldCharType="separate"/>
            </w:r>
            <w:r w:rsidR="004877A1" w:rsidRPr="00685407">
              <w:rPr>
                <w:i/>
              </w:rPr>
              <w:fldChar w:fldCharType="begin"/>
            </w:r>
            <w:r w:rsidR="004877A1" w:rsidRPr="00685407">
              <w:rPr>
                <w:i/>
              </w:rPr>
              <w:instrText xml:space="preserve"> INCLUDEPICTURE  "cid:image003.jpg@01CDB122.9581F960" \* MERGEFORMATINET </w:instrText>
            </w:r>
            <w:r w:rsidR="004877A1" w:rsidRPr="00685407">
              <w:rPr>
                <w:i/>
              </w:rPr>
              <w:fldChar w:fldCharType="separate"/>
            </w:r>
            <w:r w:rsidR="002319BD" w:rsidRPr="00685407">
              <w:rPr>
                <w:i/>
              </w:rPr>
              <w:fldChar w:fldCharType="begin"/>
            </w:r>
            <w:r w:rsidR="002319BD" w:rsidRPr="00685407">
              <w:rPr>
                <w:i/>
              </w:rPr>
              <w:instrText xml:space="preserve"> INCLUDEPICTURE  "cid:image003.jpg@01CDB122.9581F960" \* MERGEFORMATINET </w:instrText>
            </w:r>
            <w:r w:rsidR="002319BD" w:rsidRPr="00685407">
              <w:rPr>
                <w:i/>
              </w:rPr>
              <w:fldChar w:fldCharType="separate"/>
            </w:r>
            <w:r w:rsidR="00C564ED" w:rsidRPr="00685407">
              <w:rPr>
                <w:i/>
              </w:rPr>
              <w:fldChar w:fldCharType="begin"/>
            </w:r>
            <w:r w:rsidR="00C564ED" w:rsidRPr="00685407">
              <w:rPr>
                <w:i/>
              </w:rPr>
              <w:instrText xml:space="preserve"> INCLUDEPICTURE  "cid:image003.jpg@01CDB122.9581F960" \* MERGEFORMATINET </w:instrText>
            </w:r>
            <w:r w:rsidR="00C564ED" w:rsidRPr="00685407">
              <w:rPr>
                <w:i/>
              </w:rPr>
              <w:fldChar w:fldCharType="separate"/>
            </w:r>
            <w:r w:rsidR="00B00677">
              <w:rPr>
                <w:i/>
              </w:rPr>
              <w:fldChar w:fldCharType="begin"/>
            </w:r>
            <w:r w:rsidR="00B00677">
              <w:rPr>
                <w:i/>
              </w:rPr>
              <w:instrText xml:space="preserve"> INCLUDEPICTURE  "cid:image003.jpg@01CDB122.9581F960" \* MERGEFORMATINET </w:instrText>
            </w:r>
            <w:r w:rsidR="00B00677">
              <w:rPr>
                <w:i/>
              </w:rPr>
              <w:fldChar w:fldCharType="separate"/>
            </w:r>
            <w:r w:rsidR="000B2454">
              <w:rPr>
                <w:i/>
              </w:rPr>
              <w:fldChar w:fldCharType="begin"/>
            </w:r>
            <w:r w:rsidR="000B2454">
              <w:rPr>
                <w:i/>
              </w:rPr>
              <w:instrText xml:space="preserve"> INCLUDEPICTURE  "cid:image003.jpg@01CDB122.9581F960" \* MERGEFORMATINET </w:instrText>
            </w:r>
            <w:r w:rsidR="000B2454">
              <w:rPr>
                <w:i/>
              </w:rPr>
              <w:fldChar w:fldCharType="separate"/>
            </w:r>
            <w:r w:rsidR="00BB4852">
              <w:rPr>
                <w:i/>
              </w:rPr>
              <w:fldChar w:fldCharType="begin"/>
            </w:r>
            <w:r w:rsidR="00BB4852">
              <w:rPr>
                <w:i/>
              </w:rPr>
              <w:instrText xml:space="preserve"> INCLUDEPICTURE  "cid:image003.jpg@01CDB122.9581F960" \* MERGEFORMATINET </w:instrText>
            </w:r>
            <w:r w:rsidR="00BB4852">
              <w:rPr>
                <w:i/>
              </w:rPr>
              <w:fldChar w:fldCharType="separate"/>
            </w:r>
            <w:r w:rsidR="007A6868">
              <w:rPr>
                <w:i/>
              </w:rPr>
              <w:fldChar w:fldCharType="begin"/>
            </w:r>
            <w:r w:rsidR="007A6868">
              <w:rPr>
                <w:i/>
              </w:rPr>
              <w:instrText xml:space="preserve"> INCLUDEPICTURE  "cid:image003.jpg@01CDB122.9581F960" \* MERGEFORMATINET </w:instrText>
            </w:r>
            <w:r w:rsidR="007A6868">
              <w:rPr>
                <w:i/>
              </w:rPr>
              <w:fldChar w:fldCharType="separate"/>
            </w:r>
            <w:r w:rsidR="00EB06B4">
              <w:rPr>
                <w:i/>
              </w:rPr>
              <w:fldChar w:fldCharType="begin"/>
            </w:r>
            <w:r w:rsidR="00EB06B4">
              <w:rPr>
                <w:i/>
              </w:rPr>
              <w:instrText xml:space="preserve"> INCLUDEPICTURE  "cid:image003.jpg@01CDB122.9581F960" \* MERGEFORMATINET </w:instrText>
            </w:r>
            <w:r w:rsidR="00EB06B4">
              <w:rPr>
                <w:i/>
              </w:rPr>
              <w:fldChar w:fldCharType="separate"/>
            </w:r>
            <w:r w:rsidR="00A56C88">
              <w:rPr>
                <w:i/>
              </w:rPr>
              <w:fldChar w:fldCharType="begin"/>
            </w:r>
            <w:r w:rsidR="00A56C88">
              <w:rPr>
                <w:i/>
              </w:rPr>
              <w:instrText xml:space="preserve"> INCLUDEPICTURE  "cid:image003.jpg@01CDB122.9581F960" \* MERGEFORMATINET </w:instrText>
            </w:r>
            <w:r w:rsidR="00A56C88">
              <w:rPr>
                <w:i/>
              </w:rPr>
              <w:fldChar w:fldCharType="separate"/>
            </w:r>
            <w:r w:rsidR="00632C63">
              <w:rPr>
                <w:i/>
              </w:rPr>
              <w:fldChar w:fldCharType="begin"/>
            </w:r>
            <w:r w:rsidR="00632C63">
              <w:rPr>
                <w:i/>
              </w:rPr>
              <w:instrText xml:space="preserve"> </w:instrText>
            </w:r>
            <w:r w:rsidR="00632C63">
              <w:rPr>
                <w:i/>
              </w:rPr>
              <w:instrText>INCLUDEPICTURE  "cid:image003.jpg@01CDB122.9581F960" \* MERGEFORMATINET</w:instrText>
            </w:r>
            <w:r w:rsidR="00632C63">
              <w:rPr>
                <w:i/>
              </w:rPr>
              <w:instrText xml:space="preserve"> </w:instrText>
            </w:r>
            <w:r w:rsidR="00632C63">
              <w:rPr>
                <w:i/>
              </w:rPr>
              <w:fldChar w:fldCharType="separate"/>
            </w:r>
            <w:r w:rsidR="00632C63">
              <w:rPr>
                <w:i/>
              </w:rPr>
              <w:pict w14:anchorId="2159F301">
                <v:shape id="_x0000_i1027" type="#_x0000_t75" style="width:22.55pt;height:22.55pt">
                  <v:imagedata r:id="rId24" r:href="rId25"/>
                </v:shape>
              </w:pict>
            </w:r>
            <w:r w:rsidR="00632C63">
              <w:rPr>
                <w:i/>
              </w:rPr>
              <w:fldChar w:fldCharType="end"/>
            </w:r>
            <w:r w:rsidR="00A56C88">
              <w:rPr>
                <w:i/>
              </w:rPr>
              <w:fldChar w:fldCharType="end"/>
            </w:r>
            <w:r w:rsidR="00EB06B4">
              <w:rPr>
                <w:i/>
              </w:rPr>
              <w:fldChar w:fldCharType="end"/>
            </w:r>
            <w:r w:rsidR="007A6868">
              <w:rPr>
                <w:i/>
              </w:rPr>
              <w:fldChar w:fldCharType="end"/>
            </w:r>
            <w:r w:rsidR="00BB4852">
              <w:rPr>
                <w:i/>
              </w:rPr>
              <w:fldChar w:fldCharType="end"/>
            </w:r>
            <w:r w:rsidR="000B2454">
              <w:rPr>
                <w:i/>
              </w:rPr>
              <w:fldChar w:fldCharType="end"/>
            </w:r>
            <w:r w:rsidR="00B00677">
              <w:rPr>
                <w:i/>
              </w:rPr>
              <w:fldChar w:fldCharType="end"/>
            </w:r>
            <w:r w:rsidR="00C564ED" w:rsidRPr="00685407">
              <w:rPr>
                <w:i/>
              </w:rPr>
              <w:fldChar w:fldCharType="end"/>
            </w:r>
            <w:r w:rsidR="002319BD" w:rsidRPr="00685407">
              <w:rPr>
                <w:i/>
              </w:rPr>
              <w:fldChar w:fldCharType="end"/>
            </w:r>
            <w:r w:rsidR="004877A1" w:rsidRPr="00685407">
              <w:rPr>
                <w:i/>
              </w:rPr>
              <w:fldChar w:fldCharType="end"/>
            </w:r>
            <w:r w:rsidR="00CD7110" w:rsidRPr="00685407">
              <w:rPr>
                <w:i/>
              </w:rPr>
              <w:fldChar w:fldCharType="end"/>
            </w:r>
            <w:r w:rsidRPr="00685407">
              <w:rPr>
                <w:i/>
              </w:rPr>
              <w:fldChar w:fldCharType="end"/>
            </w:r>
          </w:p>
        </w:tc>
        <w:tc>
          <w:tcPr>
            <w:tcW w:w="1134" w:type="dxa"/>
            <w:vAlign w:val="center"/>
          </w:tcPr>
          <w:p w14:paraId="4F8A7A77" w14:textId="77777777" w:rsidR="0065267C" w:rsidRPr="00685407" w:rsidRDefault="0065267C" w:rsidP="00837AD3">
            <w:pPr>
              <w:shd w:val="clear" w:color="auto" w:fill="F5F5F5"/>
              <w:spacing w:after="0"/>
              <w:jc w:val="left"/>
              <w:textAlignment w:val="top"/>
              <w:cnfStyle w:val="000000000000" w:firstRow="0" w:lastRow="0" w:firstColumn="0" w:lastColumn="0" w:oddVBand="0" w:evenVBand="0" w:oddHBand="0" w:evenHBand="0" w:firstRowFirstColumn="0" w:firstRowLastColumn="0" w:lastRowFirstColumn="0" w:lastRowLastColumn="0"/>
              <w:rPr>
                <w:rFonts w:cs="Arial"/>
                <w:i/>
                <w:szCs w:val="18"/>
              </w:rPr>
            </w:pPr>
            <w:r>
              <w:rPr>
                <w:i/>
                <w:szCs w:val="18"/>
              </w:rPr>
              <w:t>Šestihranný (obsahuje míru)</w:t>
            </w:r>
          </w:p>
        </w:tc>
      </w:tr>
      <w:tr w:rsidR="005C0C27" w:rsidRPr="000A2A9D" w14:paraId="192CDEA7" w14:textId="77777777" w:rsidTr="00837AD3">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A0BF4ED" w14:textId="77777777" w:rsidR="0065267C" w:rsidRPr="00685407" w:rsidRDefault="0065267C" w:rsidP="00837AD3">
            <w:pPr>
              <w:spacing w:after="0"/>
              <w:jc w:val="center"/>
              <w:rPr>
                <w:rFonts w:cs="Arial"/>
                <w:szCs w:val="18"/>
              </w:rPr>
            </w:pPr>
            <w:r>
              <w:rPr>
                <w:noProof/>
              </w:rPr>
              <w:drawing>
                <wp:inline distT="0" distB="0" distL="0" distR="0" wp14:anchorId="12CC378C" wp14:editId="3F7BA298">
                  <wp:extent cx="313690" cy="3136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c>
          <w:tcPr>
            <w:tcW w:w="1418" w:type="dxa"/>
            <w:vAlign w:val="center"/>
            <w:hideMark/>
          </w:tcPr>
          <w:p w14:paraId="77BFF99E" w14:textId="77777777" w:rsidR="0065267C" w:rsidRPr="00685407" w:rsidRDefault="00685407"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rPr>
            </w:pPr>
            <w:r>
              <w:rPr>
                <w:i/>
                <w:szCs w:val="18"/>
              </w:rPr>
              <w:t>Partie</w:t>
            </w:r>
          </w:p>
        </w:tc>
        <w:tc>
          <w:tcPr>
            <w:tcW w:w="992" w:type="dxa"/>
            <w:vAlign w:val="center"/>
          </w:tcPr>
          <w:p w14:paraId="1AD81438" w14:textId="77777777" w:rsidR="0065267C" w:rsidRPr="00685407" w:rsidRDefault="0065267C" w:rsidP="00837AD3">
            <w:pPr>
              <w:spacing w:after="0"/>
              <w:jc w:val="center"/>
              <w:cnfStyle w:val="000000000000" w:firstRow="0" w:lastRow="0" w:firstColumn="0" w:lastColumn="0" w:oddVBand="0" w:evenVBand="0" w:oddHBand="0" w:evenHBand="0" w:firstRowFirstColumn="0" w:firstRowLastColumn="0" w:lastRowFirstColumn="0" w:lastRowLastColumn="0"/>
              <w:rPr>
                <w:i/>
              </w:rPr>
            </w:pPr>
            <w:r w:rsidRPr="00685407">
              <w:rPr>
                <w:i/>
              </w:rPr>
              <w:fldChar w:fldCharType="begin"/>
            </w:r>
            <w:r w:rsidRPr="00685407">
              <w:rPr>
                <w:i/>
              </w:rPr>
              <w:instrText xml:space="preserve"> INCLUDEPICTURE  "cid:image004.jpg@01CDB122.9581F960" \* MERGEFORMATINET </w:instrText>
            </w:r>
            <w:r w:rsidRPr="00685407">
              <w:rPr>
                <w:i/>
              </w:rPr>
              <w:fldChar w:fldCharType="separate"/>
            </w:r>
            <w:r w:rsidR="00CD7110" w:rsidRPr="00685407">
              <w:rPr>
                <w:i/>
              </w:rPr>
              <w:fldChar w:fldCharType="begin"/>
            </w:r>
            <w:r w:rsidR="00CD7110" w:rsidRPr="00685407">
              <w:rPr>
                <w:i/>
              </w:rPr>
              <w:instrText xml:space="preserve"> INCLUDEPICTURE  "cid:image004.jpg@01CDB122.9581F960" \* MERGEFORMATINET </w:instrText>
            </w:r>
            <w:r w:rsidR="00CD7110" w:rsidRPr="00685407">
              <w:rPr>
                <w:i/>
              </w:rPr>
              <w:fldChar w:fldCharType="separate"/>
            </w:r>
            <w:r w:rsidR="004877A1" w:rsidRPr="00685407">
              <w:rPr>
                <w:i/>
              </w:rPr>
              <w:fldChar w:fldCharType="begin"/>
            </w:r>
            <w:r w:rsidR="004877A1" w:rsidRPr="00685407">
              <w:rPr>
                <w:i/>
              </w:rPr>
              <w:instrText xml:space="preserve"> INCLUDEPICTURE  "cid:image004.jpg@01CDB122.9581F960" \* MERGEFORMATINET </w:instrText>
            </w:r>
            <w:r w:rsidR="004877A1" w:rsidRPr="00685407">
              <w:rPr>
                <w:i/>
              </w:rPr>
              <w:fldChar w:fldCharType="separate"/>
            </w:r>
            <w:r w:rsidR="002319BD" w:rsidRPr="00685407">
              <w:rPr>
                <w:i/>
              </w:rPr>
              <w:fldChar w:fldCharType="begin"/>
            </w:r>
            <w:r w:rsidR="002319BD" w:rsidRPr="00685407">
              <w:rPr>
                <w:i/>
              </w:rPr>
              <w:instrText xml:space="preserve"> INCLUDEPICTURE  "cid:image004.jpg@01CDB122.9581F960" \* MERGEFORMATINET </w:instrText>
            </w:r>
            <w:r w:rsidR="002319BD" w:rsidRPr="00685407">
              <w:rPr>
                <w:i/>
              </w:rPr>
              <w:fldChar w:fldCharType="separate"/>
            </w:r>
            <w:r w:rsidR="00C564ED" w:rsidRPr="00685407">
              <w:rPr>
                <w:i/>
              </w:rPr>
              <w:fldChar w:fldCharType="begin"/>
            </w:r>
            <w:r w:rsidR="00C564ED" w:rsidRPr="00685407">
              <w:rPr>
                <w:i/>
              </w:rPr>
              <w:instrText xml:space="preserve"> INCLUDEPICTURE  "cid:image004.jpg@01CDB122.9581F960" \* MERGEFORMATINET </w:instrText>
            </w:r>
            <w:r w:rsidR="00C564ED" w:rsidRPr="00685407">
              <w:rPr>
                <w:i/>
              </w:rPr>
              <w:fldChar w:fldCharType="separate"/>
            </w:r>
            <w:r w:rsidR="00B00677">
              <w:rPr>
                <w:i/>
              </w:rPr>
              <w:fldChar w:fldCharType="begin"/>
            </w:r>
            <w:r w:rsidR="00B00677">
              <w:rPr>
                <w:i/>
              </w:rPr>
              <w:instrText xml:space="preserve"> INCLUDEPICTURE  "cid:image004.jpg@01CDB122.9581F960" \* MERGEFORMATINET </w:instrText>
            </w:r>
            <w:r w:rsidR="00B00677">
              <w:rPr>
                <w:i/>
              </w:rPr>
              <w:fldChar w:fldCharType="separate"/>
            </w:r>
            <w:r w:rsidR="000B2454">
              <w:rPr>
                <w:i/>
              </w:rPr>
              <w:fldChar w:fldCharType="begin"/>
            </w:r>
            <w:r w:rsidR="000B2454">
              <w:rPr>
                <w:i/>
              </w:rPr>
              <w:instrText xml:space="preserve"> INCLUDEPICTURE  "cid:image004.jpg@01CDB122.9581F960" \* MERGEFORMATINET </w:instrText>
            </w:r>
            <w:r w:rsidR="000B2454">
              <w:rPr>
                <w:i/>
              </w:rPr>
              <w:fldChar w:fldCharType="separate"/>
            </w:r>
            <w:r w:rsidR="00BB4852">
              <w:rPr>
                <w:i/>
              </w:rPr>
              <w:fldChar w:fldCharType="begin"/>
            </w:r>
            <w:r w:rsidR="00BB4852">
              <w:rPr>
                <w:i/>
              </w:rPr>
              <w:instrText xml:space="preserve"> INCLUDEPICTURE  "cid:image004.jpg@01CDB122.9581F960" \* MERGEFORMATINET </w:instrText>
            </w:r>
            <w:r w:rsidR="00BB4852">
              <w:rPr>
                <w:i/>
              </w:rPr>
              <w:fldChar w:fldCharType="separate"/>
            </w:r>
            <w:r w:rsidR="007A6868">
              <w:rPr>
                <w:i/>
              </w:rPr>
              <w:fldChar w:fldCharType="begin"/>
            </w:r>
            <w:r w:rsidR="007A6868">
              <w:rPr>
                <w:i/>
              </w:rPr>
              <w:instrText xml:space="preserve"> INCLUDEPICTURE  "cid:image004.jpg@01CDB122.9581F960" \* MERGEFORMATINET </w:instrText>
            </w:r>
            <w:r w:rsidR="007A6868">
              <w:rPr>
                <w:i/>
              </w:rPr>
              <w:fldChar w:fldCharType="separate"/>
            </w:r>
            <w:r w:rsidR="00EB06B4">
              <w:rPr>
                <w:i/>
              </w:rPr>
              <w:fldChar w:fldCharType="begin"/>
            </w:r>
            <w:r w:rsidR="00EB06B4">
              <w:rPr>
                <w:i/>
              </w:rPr>
              <w:instrText xml:space="preserve"> INCLUDEPICTURE  "cid:image004.jpg@01CDB122.9581F960" \* MERGEFORMATINET </w:instrText>
            </w:r>
            <w:r w:rsidR="00EB06B4">
              <w:rPr>
                <w:i/>
              </w:rPr>
              <w:fldChar w:fldCharType="separate"/>
            </w:r>
            <w:r w:rsidR="00A56C88">
              <w:rPr>
                <w:i/>
              </w:rPr>
              <w:fldChar w:fldCharType="begin"/>
            </w:r>
            <w:r w:rsidR="00A56C88">
              <w:rPr>
                <w:i/>
              </w:rPr>
              <w:instrText xml:space="preserve"> INCLUDEPICTURE  "cid:image004.jpg@01CDB122.9581F960" \* MERGEFORMATINET </w:instrText>
            </w:r>
            <w:r w:rsidR="00A56C88">
              <w:rPr>
                <w:i/>
              </w:rPr>
              <w:fldChar w:fldCharType="separate"/>
            </w:r>
            <w:r w:rsidR="00632C63">
              <w:rPr>
                <w:i/>
              </w:rPr>
              <w:fldChar w:fldCharType="begin"/>
            </w:r>
            <w:r w:rsidR="00632C63">
              <w:rPr>
                <w:i/>
              </w:rPr>
              <w:instrText xml:space="preserve"> </w:instrText>
            </w:r>
            <w:r w:rsidR="00632C63">
              <w:rPr>
                <w:i/>
              </w:rPr>
              <w:instrText>INCLUDEPICTURE  "cid:image004.jpg@01CDB122.9581F960" \* MERGEFORMATINET</w:instrText>
            </w:r>
            <w:r w:rsidR="00632C63">
              <w:rPr>
                <w:i/>
              </w:rPr>
              <w:instrText xml:space="preserve"> </w:instrText>
            </w:r>
            <w:r w:rsidR="00632C63">
              <w:rPr>
                <w:i/>
              </w:rPr>
              <w:fldChar w:fldCharType="separate"/>
            </w:r>
            <w:r w:rsidR="00632C63">
              <w:rPr>
                <w:i/>
              </w:rPr>
              <w:pict w14:anchorId="0519658F">
                <v:shape id="_x0000_i1028" type="#_x0000_t75" style="width:22.55pt;height:21.75pt">
                  <v:imagedata r:id="rId27" r:href="rId28"/>
                </v:shape>
              </w:pict>
            </w:r>
            <w:r w:rsidR="00632C63">
              <w:rPr>
                <w:i/>
              </w:rPr>
              <w:fldChar w:fldCharType="end"/>
            </w:r>
            <w:r w:rsidR="00A56C88">
              <w:rPr>
                <w:i/>
              </w:rPr>
              <w:fldChar w:fldCharType="end"/>
            </w:r>
            <w:r w:rsidR="00EB06B4">
              <w:rPr>
                <w:i/>
              </w:rPr>
              <w:fldChar w:fldCharType="end"/>
            </w:r>
            <w:r w:rsidR="007A6868">
              <w:rPr>
                <w:i/>
              </w:rPr>
              <w:fldChar w:fldCharType="end"/>
            </w:r>
            <w:r w:rsidR="00BB4852">
              <w:rPr>
                <w:i/>
              </w:rPr>
              <w:fldChar w:fldCharType="end"/>
            </w:r>
            <w:r w:rsidR="000B2454">
              <w:rPr>
                <w:i/>
              </w:rPr>
              <w:fldChar w:fldCharType="end"/>
            </w:r>
            <w:r w:rsidR="00B00677">
              <w:rPr>
                <w:i/>
              </w:rPr>
              <w:fldChar w:fldCharType="end"/>
            </w:r>
            <w:r w:rsidR="00C564ED" w:rsidRPr="00685407">
              <w:rPr>
                <w:i/>
              </w:rPr>
              <w:fldChar w:fldCharType="end"/>
            </w:r>
            <w:r w:rsidR="002319BD" w:rsidRPr="00685407">
              <w:rPr>
                <w:i/>
              </w:rPr>
              <w:fldChar w:fldCharType="end"/>
            </w:r>
            <w:r w:rsidR="004877A1" w:rsidRPr="00685407">
              <w:rPr>
                <w:i/>
              </w:rPr>
              <w:fldChar w:fldCharType="end"/>
            </w:r>
            <w:r w:rsidR="00CD7110" w:rsidRPr="00685407">
              <w:rPr>
                <w:i/>
              </w:rPr>
              <w:fldChar w:fldCharType="end"/>
            </w:r>
            <w:r w:rsidRPr="00685407">
              <w:rPr>
                <w:i/>
              </w:rPr>
              <w:fldChar w:fldCharType="end"/>
            </w:r>
          </w:p>
        </w:tc>
        <w:tc>
          <w:tcPr>
            <w:tcW w:w="1134" w:type="dxa"/>
            <w:vAlign w:val="center"/>
          </w:tcPr>
          <w:p w14:paraId="6E8C5885" w14:textId="77777777" w:rsidR="0065267C" w:rsidRPr="00685407" w:rsidRDefault="003B5743"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rPr>
            </w:pPr>
            <w:r>
              <w:rPr>
                <w:i/>
                <w:szCs w:val="18"/>
              </w:rPr>
              <w:t>Hranatý</w:t>
            </w:r>
          </w:p>
        </w:tc>
      </w:tr>
      <w:tr w:rsidR="0065267C" w:rsidRPr="000A2A9D" w14:paraId="73ED47B1" w14:textId="77777777" w:rsidTr="00837AD3">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9667BB7" w14:textId="77777777" w:rsidR="0065267C" w:rsidRPr="00685407" w:rsidRDefault="0065267C" w:rsidP="00837AD3">
            <w:pPr>
              <w:spacing w:after="0"/>
              <w:jc w:val="center"/>
              <w:rPr>
                <w:rFonts w:cs="Arial"/>
                <w:szCs w:val="18"/>
              </w:rPr>
            </w:pPr>
            <w:r>
              <w:rPr>
                <w:noProof/>
              </w:rPr>
              <w:drawing>
                <wp:inline distT="0" distB="0" distL="0" distR="0" wp14:anchorId="3A59C53D" wp14:editId="20F08808">
                  <wp:extent cx="322580" cy="259715"/>
                  <wp:effectExtent l="0" t="0" r="127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extLst>
                              <a:ext uri="{28A0092B-C50C-407E-A947-70E740481C1C}">
                                <a14:useLocalDpi xmlns:a14="http://schemas.microsoft.com/office/drawing/2010/main" val="0"/>
                              </a:ext>
                            </a:extLst>
                          </a:blip>
                          <a:srcRect l="3751" t="65659" r="85625" b="21584"/>
                          <a:stretch>
                            <a:fillRect/>
                          </a:stretch>
                        </pic:blipFill>
                        <pic:spPr bwMode="auto">
                          <a:xfrm>
                            <a:off x="0" y="0"/>
                            <a:ext cx="322580" cy="259715"/>
                          </a:xfrm>
                          <a:prstGeom prst="rect">
                            <a:avLst/>
                          </a:prstGeom>
                          <a:noFill/>
                          <a:ln>
                            <a:noFill/>
                          </a:ln>
                        </pic:spPr>
                      </pic:pic>
                    </a:graphicData>
                  </a:graphic>
                </wp:inline>
              </w:drawing>
            </w:r>
          </w:p>
        </w:tc>
        <w:tc>
          <w:tcPr>
            <w:tcW w:w="1418" w:type="dxa"/>
            <w:vAlign w:val="center"/>
            <w:hideMark/>
          </w:tcPr>
          <w:p w14:paraId="1BA50D86" w14:textId="77777777" w:rsidR="0065267C" w:rsidRPr="00685407" w:rsidRDefault="00685407"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rPr>
            </w:pPr>
            <w:r>
              <w:rPr>
                <w:i/>
                <w:szCs w:val="18"/>
              </w:rPr>
              <w:t>Čtěte návod k použití</w:t>
            </w:r>
          </w:p>
        </w:tc>
        <w:tc>
          <w:tcPr>
            <w:tcW w:w="992" w:type="dxa"/>
            <w:vAlign w:val="center"/>
          </w:tcPr>
          <w:p w14:paraId="260492B1" w14:textId="77777777" w:rsidR="0065267C" w:rsidRPr="00685407" w:rsidRDefault="0065267C" w:rsidP="00837AD3">
            <w:pPr>
              <w:spacing w:after="0"/>
              <w:jc w:val="center"/>
              <w:cnfStyle w:val="000000000000" w:firstRow="0" w:lastRow="0" w:firstColumn="0" w:lastColumn="0" w:oddVBand="0" w:evenVBand="0" w:oddHBand="0" w:evenHBand="0" w:firstRowFirstColumn="0" w:firstRowLastColumn="0" w:lastRowFirstColumn="0" w:lastRowLastColumn="0"/>
              <w:rPr>
                <w:i/>
              </w:rPr>
            </w:pPr>
            <w:r w:rsidRPr="00685407">
              <w:rPr>
                <w:i/>
              </w:rPr>
              <w:fldChar w:fldCharType="begin"/>
            </w:r>
            <w:r w:rsidRPr="00685407">
              <w:rPr>
                <w:i/>
              </w:rPr>
              <w:instrText xml:space="preserve"> INCLUDEPICTURE  "cid:image006.jpg@01CDB122.9581F960" \* MERGEFORMATINET </w:instrText>
            </w:r>
            <w:r w:rsidRPr="00685407">
              <w:rPr>
                <w:i/>
              </w:rPr>
              <w:fldChar w:fldCharType="separate"/>
            </w:r>
            <w:r w:rsidR="00CD7110" w:rsidRPr="00685407">
              <w:rPr>
                <w:i/>
              </w:rPr>
              <w:fldChar w:fldCharType="begin"/>
            </w:r>
            <w:r w:rsidR="00CD7110" w:rsidRPr="00685407">
              <w:rPr>
                <w:i/>
              </w:rPr>
              <w:instrText xml:space="preserve"> INCLUDEPICTURE  "cid:image006.jpg@01CDB122.9581F960" \* MERGEFORMATINET </w:instrText>
            </w:r>
            <w:r w:rsidR="00CD7110" w:rsidRPr="00685407">
              <w:rPr>
                <w:i/>
              </w:rPr>
              <w:fldChar w:fldCharType="separate"/>
            </w:r>
            <w:r w:rsidR="004877A1" w:rsidRPr="00685407">
              <w:rPr>
                <w:i/>
              </w:rPr>
              <w:fldChar w:fldCharType="begin"/>
            </w:r>
            <w:r w:rsidR="004877A1" w:rsidRPr="00685407">
              <w:rPr>
                <w:i/>
              </w:rPr>
              <w:instrText xml:space="preserve"> INCLUDEPICTURE  "cid:image006.jpg@01CDB122.9581F960" \* MERGEFORMATINET </w:instrText>
            </w:r>
            <w:r w:rsidR="004877A1" w:rsidRPr="00685407">
              <w:rPr>
                <w:i/>
              </w:rPr>
              <w:fldChar w:fldCharType="separate"/>
            </w:r>
            <w:r w:rsidR="002319BD" w:rsidRPr="00685407">
              <w:rPr>
                <w:i/>
              </w:rPr>
              <w:fldChar w:fldCharType="begin"/>
            </w:r>
            <w:r w:rsidR="002319BD" w:rsidRPr="00685407">
              <w:rPr>
                <w:i/>
              </w:rPr>
              <w:instrText xml:space="preserve"> INCLUDEPICTURE  "cid:image006.jpg@01CDB122.9581F960" \* MERGEFORMATINET </w:instrText>
            </w:r>
            <w:r w:rsidR="002319BD" w:rsidRPr="00685407">
              <w:rPr>
                <w:i/>
              </w:rPr>
              <w:fldChar w:fldCharType="separate"/>
            </w:r>
            <w:r w:rsidR="00C564ED" w:rsidRPr="00685407">
              <w:rPr>
                <w:i/>
              </w:rPr>
              <w:fldChar w:fldCharType="begin"/>
            </w:r>
            <w:r w:rsidR="00C564ED" w:rsidRPr="00685407">
              <w:rPr>
                <w:i/>
              </w:rPr>
              <w:instrText xml:space="preserve"> INCLUDEPICTURE  "cid:image006.jpg@01CDB122.9581F960" \* MERGEFORMATINET </w:instrText>
            </w:r>
            <w:r w:rsidR="00C564ED" w:rsidRPr="00685407">
              <w:rPr>
                <w:i/>
              </w:rPr>
              <w:fldChar w:fldCharType="separate"/>
            </w:r>
            <w:r w:rsidR="00B00677">
              <w:rPr>
                <w:i/>
              </w:rPr>
              <w:fldChar w:fldCharType="begin"/>
            </w:r>
            <w:r w:rsidR="00B00677">
              <w:rPr>
                <w:i/>
              </w:rPr>
              <w:instrText xml:space="preserve"> INCLUDEPICTURE  "cid:image006.jpg@01CDB122.9581F960" \* MERGEFORMATINET </w:instrText>
            </w:r>
            <w:r w:rsidR="00B00677">
              <w:rPr>
                <w:i/>
              </w:rPr>
              <w:fldChar w:fldCharType="separate"/>
            </w:r>
            <w:r w:rsidR="000B2454">
              <w:rPr>
                <w:i/>
              </w:rPr>
              <w:fldChar w:fldCharType="begin"/>
            </w:r>
            <w:r w:rsidR="000B2454">
              <w:rPr>
                <w:i/>
              </w:rPr>
              <w:instrText xml:space="preserve"> INCLUDEPICTURE  "cid:image006.jpg@01CDB122.9581F960" \* MERGEFORMATINET </w:instrText>
            </w:r>
            <w:r w:rsidR="000B2454">
              <w:rPr>
                <w:i/>
              </w:rPr>
              <w:fldChar w:fldCharType="separate"/>
            </w:r>
            <w:r w:rsidR="00BB4852">
              <w:rPr>
                <w:i/>
              </w:rPr>
              <w:fldChar w:fldCharType="begin"/>
            </w:r>
            <w:r w:rsidR="00BB4852">
              <w:rPr>
                <w:i/>
              </w:rPr>
              <w:instrText xml:space="preserve"> INCLUDEPICTURE  "cid:image006.jpg@01CDB122.9581F960" \* MERGEFORMATINET </w:instrText>
            </w:r>
            <w:r w:rsidR="00BB4852">
              <w:rPr>
                <w:i/>
              </w:rPr>
              <w:fldChar w:fldCharType="separate"/>
            </w:r>
            <w:r w:rsidR="007A6868">
              <w:rPr>
                <w:i/>
              </w:rPr>
              <w:fldChar w:fldCharType="begin"/>
            </w:r>
            <w:r w:rsidR="007A6868">
              <w:rPr>
                <w:i/>
              </w:rPr>
              <w:instrText xml:space="preserve"> INCLUDEPICTURE  "cid:image006.jpg@01CDB122.9581F960" \* MERGEFORMATINET </w:instrText>
            </w:r>
            <w:r w:rsidR="007A6868">
              <w:rPr>
                <w:i/>
              </w:rPr>
              <w:fldChar w:fldCharType="separate"/>
            </w:r>
            <w:r w:rsidR="00EB06B4">
              <w:rPr>
                <w:i/>
              </w:rPr>
              <w:fldChar w:fldCharType="begin"/>
            </w:r>
            <w:r w:rsidR="00EB06B4">
              <w:rPr>
                <w:i/>
              </w:rPr>
              <w:instrText xml:space="preserve"> INCLUDEPICTURE  "cid:image006.jpg@01CDB122.9581F960" \* MERGEFORMATINET </w:instrText>
            </w:r>
            <w:r w:rsidR="00EB06B4">
              <w:rPr>
                <w:i/>
              </w:rPr>
              <w:fldChar w:fldCharType="separate"/>
            </w:r>
            <w:r w:rsidR="00A56C88">
              <w:rPr>
                <w:i/>
              </w:rPr>
              <w:fldChar w:fldCharType="begin"/>
            </w:r>
            <w:r w:rsidR="00A56C88">
              <w:rPr>
                <w:i/>
              </w:rPr>
              <w:instrText xml:space="preserve"> INCLUDEPICTURE  "cid:image006.jpg@01CDB122.9581F960" \* MERGEFORMATINET </w:instrText>
            </w:r>
            <w:r w:rsidR="00A56C88">
              <w:rPr>
                <w:i/>
              </w:rPr>
              <w:fldChar w:fldCharType="separate"/>
            </w:r>
            <w:r w:rsidR="00632C63">
              <w:rPr>
                <w:i/>
              </w:rPr>
              <w:fldChar w:fldCharType="begin"/>
            </w:r>
            <w:r w:rsidR="00632C63">
              <w:rPr>
                <w:i/>
              </w:rPr>
              <w:instrText xml:space="preserve"> </w:instrText>
            </w:r>
            <w:r w:rsidR="00632C63">
              <w:rPr>
                <w:i/>
              </w:rPr>
              <w:instrText>INCLUDEPICTURE  "cid:image006.jpg@01CDB122.9581F960" \* MERGEFORMATINET</w:instrText>
            </w:r>
            <w:r w:rsidR="00632C63">
              <w:rPr>
                <w:i/>
              </w:rPr>
              <w:instrText xml:space="preserve"> </w:instrText>
            </w:r>
            <w:r w:rsidR="00632C63">
              <w:rPr>
                <w:i/>
              </w:rPr>
              <w:fldChar w:fldCharType="separate"/>
            </w:r>
            <w:r w:rsidR="00632C63">
              <w:rPr>
                <w:i/>
              </w:rPr>
              <w:pict w14:anchorId="469F70B3">
                <v:shape id="_x0000_i1029" type="#_x0000_t75" style="width:22.55pt;height:21.75pt">
                  <v:imagedata r:id="rId30" r:href="rId31"/>
                </v:shape>
              </w:pict>
            </w:r>
            <w:r w:rsidR="00632C63">
              <w:rPr>
                <w:i/>
              </w:rPr>
              <w:fldChar w:fldCharType="end"/>
            </w:r>
            <w:r w:rsidR="00A56C88">
              <w:rPr>
                <w:i/>
              </w:rPr>
              <w:fldChar w:fldCharType="end"/>
            </w:r>
            <w:r w:rsidR="00EB06B4">
              <w:rPr>
                <w:i/>
              </w:rPr>
              <w:fldChar w:fldCharType="end"/>
            </w:r>
            <w:r w:rsidR="007A6868">
              <w:rPr>
                <w:i/>
              </w:rPr>
              <w:fldChar w:fldCharType="end"/>
            </w:r>
            <w:r w:rsidR="00BB4852">
              <w:rPr>
                <w:i/>
              </w:rPr>
              <w:fldChar w:fldCharType="end"/>
            </w:r>
            <w:r w:rsidR="000B2454">
              <w:rPr>
                <w:i/>
              </w:rPr>
              <w:fldChar w:fldCharType="end"/>
            </w:r>
            <w:r w:rsidR="00B00677">
              <w:rPr>
                <w:i/>
              </w:rPr>
              <w:fldChar w:fldCharType="end"/>
            </w:r>
            <w:r w:rsidR="00C564ED" w:rsidRPr="00685407">
              <w:rPr>
                <w:i/>
              </w:rPr>
              <w:fldChar w:fldCharType="end"/>
            </w:r>
            <w:r w:rsidR="002319BD" w:rsidRPr="00685407">
              <w:rPr>
                <w:i/>
              </w:rPr>
              <w:fldChar w:fldCharType="end"/>
            </w:r>
            <w:r w:rsidR="004877A1" w:rsidRPr="00685407">
              <w:rPr>
                <w:i/>
              </w:rPr>
              <w:fldChar w:fldCharType="end"/>
            </w:r>
            <w:r w:rsidR="00CD7110" w:rsidRPr="00685407">
              <w:rPr>
                <w:i/>
              </w:rPr>
              <w:fldChar w:fldCharType="end"/>
            </w:r>
            <w:r w:rsidRPr="00685407">
              <w:rPr>
                <w:i/>
              </w:rPr>
              <w:fldChar w:fldCharType="end"/>
            </w:r>
          </w:p>
        </w:tc>
        <w:tc>
          <w:tcPr>
            <w:tcW w:w="1134" w:type="dxa"/>
            <w:vAlign w:val="center"/>
          </w:tcPr>
          <w:p w14:paraId="187C4EF2" w14:textId="77777777" w:rsidR="0065267C" w:rsidRPr="00685407" w:rsidRDefault="003B5743"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rPr>
            </w:pPr>
            <w:r>
              <w:rPr>
                <w:i/>
                <w:szCs w:val="18"/>
              </w:rPr>
              <w:t>Kříž</w:t>
            </w:r>
          </w:p>
        </w:tc>
      </w:tr>
      <w:tr w:rsidR="005C0C27" w:rsidRPr="000A2A9D" w14:paraId="695D4F11" w14:textId="77777777" w:rsidTr="00837AD3">
        <w:trPr>
          <w:trHeight w:val="300"/>
        </w:trPr>
        <w:tc>
          <w:tcPr>
            <w:cnfStyle w:val="001000000000" w:firstRow="0" w:lastRow="0" w:firstColumn="1" w:lastColumn="0" w:oddVBand="0" w:evenVBand="0" w:oddHBand="0" w:evenHBand="0" w:firstRowFirstColumn="0" w:firstRowLastColumn="0" w:lastRowFirstColumn="0" w:lastRowLastColumn="0"/>
            <w:tcW w:w="1271" w:type="dxa"/>
            <w:noWrap/>
          </w:tcPr>
          <w:p w14:paraId="70E450D3" w14:textId="77777777" w:rsidR="0065267C" w:rsidRPr="00685407" w:rsidRDefault="0065267C" w:rsidP="00837AD3">
            <w:pPr>
              <w:spacing w:after="0"/>
              <w:jc w:val="center"/>
              <w:rPr>
                <w:rFonts w:cs="Arial"/>
                <w:szCs w:val="18"/>
              </w:rPr>
            </w:pPr>
            <w:r>
              <w:rPr>
                <w:noProof/>
              </w:rPr>
              <w:drawing>
                <wp:inline distT="0" distB="0" distL="0" distR="0" wp14:anchorId="6DB35C0A" wp14:editId="14DEE3BF">
                  <wp:extent cx="269240" cy="2692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a:ln>
                            <a:noFill/>
                          </a:ln>
                        </pic:spPr>
                      </pic:pic>
                    </a:graphicData>
                  </a:graphic>
                </wp:inline>
              </w:drawing>
            </w:r>
          </w:p>
        </w:tc>
        <w:tc>
          <w:tcPr>
            <w:tcW w:w="1418" w:type="dxa"/>
            <w:vAlign w:val="center"/>
          </w:tcPr>
          <w:p w14:paraId="01FDB4DA" w14:textId="77777777" w:rsidR="0065267C" w:rsidRPr="00685407" w:rsidRDefault="00685407"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rPr>
            </w:pPr>
            <w:r>
              <w:rPr>
                <w:i/>
                <w:szCs w:val="18"/>
              </w:rPr>
              <w:t>Konzultujte návod k použití</w:t>
            </w:r>
          </w:p>
        </w:tc>
        <w:tc>
          <w:tcPr>
            <w:tcW w:w="992" w:type="dxa"/>
            <w:vAlign w:val="center"/>
          </w:tcPr>
          <w:p w14:paraId="7D0FCEF5" w14:textId="77777777" w:rsidR="0065267C" w:rsidRPr="00685407" w:rsidRDefault="0065267C" w:rsidP="00837AD3">
            <w:pPr>
              <w:spacing w:after="0"/>
              <w:jc w:val="center"/>
              <w:cnfStyle w:val="000000000000" w:firstRow="0" w:lastRow="0" w:firstColumn="0" w:lastColumn="0" w:oddVBand="0" w:evenVBand="0" w:oddHBand="0" w:evenHBand="0" w:firstRowFirstColumn="0" w:firstRowLastColumn="0" w:lastRowFirstColumn="0" w:lastRowLastColumn="0"/>
              <w:rPr>
                <w:i/>
              </w:rPr>
            </w:pPr>
            <w:r>
              <w:rPr>
                <w:i/>
                <w:noProof/>
              </w:rPr>
              <w:drawing>
                <wp:inline distT="0" distB="0" distL="0" distR="0" wp14:anchorId="45D3D075" wp14:editId="69F0E993">
                  <wp:extent cx="313690" cy="313690"/>
                  <wp:effectExtent l="0" t="0" r="0" b="0"/>
                  <wp:docPr id="11" name="Imagen 11" descr="T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P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c>
          <w:tcPr>
            <w:tcW w:w="1134" w:type="dxa"/>
            <w:vAlign w:val="center"/>
          </w:tcPr>
          <w:p w14:paraId="62837CF3" w14:textId="77777777" w:rsidR="0065267C" w:rsidRPr="00685407" w:rsidRDefault="003B5743" w:rsidP="003B574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rPr>
            </w:pPr>
            <w:r>
              <w:rPr>
                <w:i/>
                <w:szCs w:val="18"/>
              </w:rPr>
              <w:t>Šroub TPA</w:t>
            </w:r>
          </w:p>
        </w:tc>
      </w:tr>
      <w:tr w:rsidR="0065267C" w:rsidRPr="00FD6EE5" w14:paraId="0C618017" w14:textId="77777777" w:rsidTr="00837AD3">
        <w:trPr>
          <w:trHeight w:val="300"/>
        </w:trPr>
        <w:tc>
          <w:tcPr>
            <w:cnfStyle w:val="001000000000" w:firstRow="0" w:lastRow="0" w:firstColumn="1" w:lastColumn="0" w:oddVBand="0" w:evenVBand="0" w:oddHBand="0" w:evenHBand="0" w:firstRowFirstColumn="0" w:firstRowLastColumn="0" w:lastRowFirstColumn="0" w:lastRowLastColumn="0"/>
            <w:tcW w:w="1271" w:type="dxa"/>
            <w:noWrap/>
          </w:tcPr>
          <w:p w14:paraId="3BAF2262" w14:textId="77777777" w:rsidR="0065267C" w:rsidRPr="00685407" w:rsidRDefault="0065267C" w:rsidP="00837AD3">
            <w:pPr>
              <w:spacing w:after="0"/>
              <w:jc w:val="center"/>
              <w:rPr>
                <w:rFonts w:cs="Arial"/>
                <w:szCs w:val="18"/>
              </w:rPr>
            </w:pPr>
            <w:r>
              <w:rPr>
                <w:noProof/>
              </w:rPr>
              <w:drawing>
                <wp:inline distT="0" distB="0" distL="0" distR="0" wp14:anchorId="5A3D9AC5" wp14:editId="086766C4">
                  <wp:extent cx="233045" cy="2330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p>
        </w:tc>
        <w:tc>
          <w:tcPr>
            <w:tcW w:w="1418" w:type="dxa"/>
            <w:vAlign w:val="center"/>
          </w:tcPr>
          <w:p w14:paraId="48C6CFF6" w14:textId="77777777" w:rsidR="0065267C" w:rsidRPr="00685407" w:rsidRDefault="00685407"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rPr>
            </w:pPr>
            <w:r>
              <w:rPr>
                <w:i/>
                <w:szCs w:val="18"/>
              </w:rPr>
              <w:t>Značení CE (včetně čísla ON) (0051)</w:t>
            </w:r>
          </w:p>
        </w:tc>
        <w:tc>
          <w:tcPr>
            <w:tcW w:w="992" w:type="dxa"/>
            <w:vAlign w:val="center"/>
          </w:tcPr>
          <w:p w14:paraId="0E24D95A" w14:textId="77777777" w:rsidR="0065267C" w:rsidRPr="00685407" w:rsidRDefault="0065267C"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lang w:val="es-ES"/>
              </w:rPr>
            </w:pPr>
          </w:p>
        </w:tc>
        <w:tc>
          <w:tcPr>
            <w:tcW w:w="1134" w:type="dxa"/>
            <w:vAlign w:val="center"/>
          </w:tcPr>
          <w:p w14:paraId="36B30206" w14:textId="77777777" w:rsidR="0065267C" w:rsidRPr="00685407" w:rsidRDefault="0065267C"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lang w:val="es-ES"/>
              </w:rPr>
            </w:pPr>
          </w:p>
        </w:tc>
      </w:tr>
      <w:tr w:rsidR="005C0C27" w:rsidRPr="000A2A9D" w14:paraId="05F6C30F" w14:textId="77777777" w:rsidTr="00837AD3">
        <w:trPr>
          <w:trHeight w:val="242"/>
        </w:trPr>
        <w:tc>
          <w:tcPr>
            <w:cnfStyle w:val="001000000000" w:firstRow="0" w:lastRow="0" w:firstColumn="1" w:lastColumn="0" w:oddVBand="0" w:evenVBand="0" w:oddHBand="0" w:evenHBand="0" w:firstRowFirstColumn="0" w:firstRowLastColumn="0" w:lastRowFirstColumn="0" w:lastRowLastColumn="0"/>
            <w:tcW w:w="1271" w:type="dxa"/>
            <w:noWrap/>
          </w:tcPr>
          <w:p w14:paraId="137BB904" w14:textId="77777777" w:rsidR="0065267C" w:rsidRPr="00685407" w:rsidRDefault="0065267C" w:rsidP="00837AD3">
            <w:pPr>
              <w:spacing w:after="0"/>
              <w:jc w:val="center"/>
              <w:rPr>
                <w:rFonts w:cs="Arial"/>
                <w:szCs w:val="18"/>
              </w:rPr>
            </w:pPr>
            <w:r>
              <w:rPr>
                <w:noProof/>
              </w:rPr>
              <w:drawing>
                <wp:inline distT="0" distB="0" distL="0" distR="0" wp14:anchorId="01DE0F99" wp14:editId="3F09225F">
                  <wp:extent cx="269240" cy="2692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a:ln>
                            <a:noFill/>
                          </a:ln>
                        </pic:spPr>
                      </pic:pic>
                    </a:graphicData>
                  </a:graphic>
                </wp:inline>
              </w:drawing>
            </w:r>
          </w:p>
        </w:tc>
        <w:tc>
          <w:tcPr>
            <w:tcW w:w="1418" w:type="dxa"/>
            <w:vAlign w:val="center"/>
          </w:tcPr>
          <w:p w14:paraId="0C758CF2" w14:textId="77777777" w:rsidR="0065267C" w:rsidRPr="00685407" w:rsidRDefault="00685407"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rPr>
            </w:pPr>
            <w:r>
              <w:rPr>
                <w:i/>
                <w:szCs w:val="18"/>
              </w:rPr>
              <w:t>Reference Produkt</w:t>
            </w:r>
          </w:p>
        </w:tc>
        <w:tc>
          <w:tcPr>
            <w:tcW w:w="992" w:type="dxa"/>
            <w:vAlign w:val="center"/>
          </w:tcPr>
          <w:p w14:paraId="14ACE620" w14:textId="77777777" w:rsidR="0065267C" w:rsidRPr="00685407" w:rsidRDefault="0065267C"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lang w:val="es-ES"/>
              </w:rPr>
            </w:pPr>
          </w:p>
        </w:tc>
        <w:tc>
          <w:tcPr>
            <w:tcW w:w="1134" w:type="dxa"/>
            <w:vAlign w:val="center"/>
          </w:tcPr>
          <w:p w14:paraId="480514AB" w14:textId="77777777" w:rsidR="0065267C" w:rsidRPr="00685407" w:rsidRDefault="0065267C"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lang w:val="es-ES"/>
              </w:rPr>
            </w:pPr>
          </w:p>
        </w:tc>
      </w:tr>
      <w:tr w:rsidR="0065267C" w:rsidRPr="000A2A9D" w14:paraId="64A85663" w14:textId="77777777" w:rsidTr="00837AD3">
        <w:trPr>
          <w:trHeight w:val="300"/>
        </w:trPr>
        <w:tc>
          <w:tcPr>
            <w:cnfStyle w:val="001000000000" w:firstRow="0" w:lastRow="0" w:firstColumn="1" w:lastColumn="0" w:oddVBand="0" w:evenVBand="0" w:oddHBand="0" w:evenHBand="0" w:firstRowFirstColumn="0" w:firstRowLastColumn="0" w:lastRowFirstColumn="0" w:lastRowLastColumn="0"/>
            <w:tcW w:w="1271" w:type="dxa"/>
            <w:noWrap/>
          </w:tcPr>
          <w:p w14:paraId="66A5CF3E" w14:textId="77777777" w:rsidR="0065267C" w:rsidRPr="00685407" w:rsidRDefault="0065267C" w:rsidP="00837AD3">
            <w:pPr>
              <w:spacing w:after="0"/>
              <w:jc w:val="center"/>
              <w:rPr>
                <w:rFonts w:cs="Arial"/>
                <w:szCs w:val="18"/>
              </w:rPr>
            </w:pPr>
            <w:r>
              <w:rPr>
                <w:noProof/>
              </w:rPr>
              <w:drawing>
                <wp:inline distT="0" distB="0" distL="0" distR="0" wp14:anchorId="5C785C6C" wp14:editId="107E77C6">
                  <wp:extent cx="269240" cy="2692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a:ln>
                            <a:noFill/>
                          </a:ln>
                        </pic:spPr>
                      </pic:pic>
                    </a:graphicData>
                  </a:graphic>
                </wp:inline>
              </w:drawing>
            </w:r>
          </w:p>
        </w:tc>
        <w:tc>
          <w:tcPr>
            <w:tcW w:w="1418" w:type="dxa"/>
            <w:vAlign w:val="center"/>
          </w:tcPr>
          <w:p w14:paraId="020C7197" w14:textId="77777777" w:rsidR="0065267C" w:rsidRPr="00685407" w:rsidRDefault="00685407"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rPr>
            </w:pPr>
            <w:r>
              <w:rPr>
                <w:i/>
                <w:szCs w:val="18"/>
              </w:rPr>
              <w:t>Nesterilní výrobek</w:t>
            </w:r>
          </w:p>
        </w:tc>
        <w:tc>
          <w:tcPr>
            <w:tcW w:w="992" w:type="dxa"/>
            <w:vAlign w:val="center"/>
          </w:tcPr>
          <w:p w14:paraId="326E6F32" w14:textId="77777777" w:rsidR="0065267C" w:rsidRPr="00685407" w:rsidRDefault="0065267C"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lang w:val="es-ES"/>
              </w:rPr>
            </w:pPr>
          </w:p>
        </w:tc>
        <w:tc>
          <w:tcPr>
            <w:tcW w:w="1134" w:type="dxa"/>
            <w:vAlign w:val="center"/>
          </w:tcPr>
          <w:p w14:paraId="51AC93A1" w14:textId="77777777" w:rsidR="0065267C" w:rsidRPr="00685407" w:rsidRDefault="0065267C" w:rsidP="00837AD3">
            <w:pPr>
              <w:spacing w:after="0"/>
              <w:jc w:val="left"/>
              <w:cnfStyle w:val="000000000000" w:firstRow="0" w:lastRow="0" w:firstColumn="0" w:lastColumn="0" w:oddVBand="0" w:evenVBand="0" w:oddHBand="0" w:evenHBand="0" w:firstRowFirstColumn="0" w:firstRowLastColumn="0" w:lastRowFirstColumn="0" w:lastRowLastColumn="0"/>
              <w:rPr>
                <w:rFonts w:cs="Arial"/>
                <w:i/>
                <w:szCs w:val="18"/>
                <w:lang w:val="es-ES"/>
              </w:rPr>
            </w:pPr>
          </w:p>
        </w:tc>
      </w:tr>
    </w:tbl>
    <w:p w14:paraId="2906F812" w14:textId="77777777" w:rsidR="00EB2371" w:rsidRDefault="00EB2371" w:rsidP="00B40122">
      <w:pPr>
        <w:spacing w:after="0"/>
        <w:jc w:val="center"/>
        <w:rPr>
          <w:rFonts w:cs="Arial"/>
          <w:b/>
          <w:sz w:val="24"/>
        </w:rPr>
      </w:pPr>
    </w:p>
    <w:p w14:paraId="0B6797CB" w14:textId="77777777" w:rsidR="004442FC" w:rsidRDefault="004442FC" w:rsidP="00B40122">
      <w:pPr>
        <w:spacing w:after="0"/>
        <w:jc w:val="center"/>
        <w:rPr>
          <w:rFonts w:cs="Arial"/>
          <w:b/>
          <w:sz w:val="24"/>
        </w:rPr>
      </w:pPr>
    </w:p>
    <w:p w14:paraId="203704A4" w14:textId="77777777" w:rsidR="00F7670A" w:rsidRPr="00E05B15" w:rsidRDefault="00F7670A" w:rsidP="00F7670A">
      <w:pPr>
        <w:jc w:val="center"/>
        <w:rPr>
          <w:rFonts w:cs="Arial"/>
          <w:b/>
          <w:sz w:val="24"/>
        </w:rPr>
      </w:pPr>
      <w:r>
        <w:rPr>
          <w:noProof/>
        </w:rPr>
        <mc:AlternateContent>
          <mc:Choice Requires="wps">
            <w:drawing>
              <wp:anchor distT="0" distB="0" distL="114300" distR="114300" simplePos="0" relativeHeight="251679744" behindDoc="0" locked="0" layoutInCell="1" allowOverlap="1" wp14:anchorId="5EC5A6EB" wp14:editId="5FA163DB">
                <wp:simplePos x="0" y="0"/>
                <wp:positionH relativeFrom="column">
                  <wp:align>left</wp:align>
                </wp:positionH>
                <wp:positionV relativeFrom="paragraph">
                  <wp:posOffset>5192</wp:posOffset>
                </wp:positionV>
                <wp:extent cx="3016250" cy="631190"/>
                <wp:effectExtent l="0" t="0" r="0" b="0"/>
                <wp:wrapNone/>
                <wp:docPr id="30" name="Rectángulo redondeado 30"/>
                <wp:cNvGraphicFramePr/>
                <a:graphic xmlns:a="http://schemas.openxmlformats.org/drawingml/2006/main">
                  <a:graphicData uri="http://schemas.microsoft.com/office/word/2010/wordprocessingShape">
                    <wps:wsp>
                      <wps:cNvSpPr/>
                      <wps:spPr>
                        <a:xfrm>
                          <a:off x="0" y="0"/>
                          <a:ext cx="3016250" cy="631190"/>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2E256" id="Rectángulo redondeado 30" o:spid="_x0000_s1026" style="position:absolute;margin-left:0;margin-top:.4pt;width:237.5pt;height:49.7pt;z-index:2516797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" fillcolor="#5b9bd5 [3204]" stroked="f" strokeweight="1pt">
                <v:fill opacity="6682f"/>
                <v:stroke joinstyle="miter"/>
              </v:roundrect>
            </w:pict>
          </mc:Fallback>
        </mc:AlternateContent>
      </w:r>
      <w:r>
        <w:rPr>
          <w:b/>
          <w:sz w:val="24"/>
        </w:rPr>
        <w:t>ZAJÍMAVÉ INFORMACE O PRODUKTECH VYRÁBĚNÝCH</w:t>
      </w:r>
    </w:p>
    <w:p w14:paraId="79B9BC66" w14:textId="77777777" w:rsidR="00F7670A" w:rsidRPr="00F7670A" w:rsidRDefault="00F7670A" w:rsidP="00F7670A">
      <w:pPr>
        <w:jc w:val="center"/>
        <w:rPr>
          <w:rFonts w:cs="Arial"/>
          <w:b/>
          <w:sz w:val="24"/>
        </w:rPr>
      </w:pPr>
      <w:r>
        <w:rPr>
          <w:b/>
          <w:sz w:val="24"/>
        </w:rPr>
        <w:t>IMPLANT PROTESIS DENTAL 2004 S.L.</w:t>
      </w:r>
    </w:p>
    <w:p w14:paraId="657D976E" w14:textId="77777777" w:rsidR="00B40122" w:rsidRPr="00F7670A" w:rsidRDefault="00B40122" w:rsidP="00B40122">
      <w:pPr>
        <w:spacing w:after="0"/>
        <w:rPr>
          <w:rFonts w:cs="Arial"/>
        </w:rPr>
      </w:pPr>
      <w:r>
        <w:rPr>
          <w:noProof/>
        </w:rPr>
        <mc:AlternateContent>
          <mc:Choice Requires="wps">
            <w:drawing>
              <wp:anchor distT="0" distB="0" distL="114300" distR="114300" simplePos="0" relativeHeight="251662336" behindDoc="0" locked="0" layoutInCell="1" allowOverlap="1" wp14:anchorId="4D80A445" wp14:editId="5B2AD17E">
                <wp:simplePos x="0" y="0"/>
                <wp:positionH relativeFrom="column">
                  <wp:align>left</wp:align>
                </wp:positionH>
                <wp:positionV relativeFrom="paragraph">
                  <wp:posOffset>75362</wp:posOffset>
                </wp:positionV>
                <wp:extent cx="3112618" cy="307238"/>
                <wp:effectExtent l="0" t="0" r="12065" b="1714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618" cy="307238"/>
                        </a:xfrm>
                        <a:prstGeom prst="rect">
                          <a:avLst/>
                        </a:prstGeom>
                        <a:solidFill>
                          <a:srgbClr val="D8D8D8"/>
                        </a:solidFill>
                        <a:ln w="9525">
                          <a:solidFill>
                            <a:srgbClr val="000000"/>
                          </a:solidFill>
                          <a:miter lim="800000"/>
                          <a:headEnd/>
                          <a:tailEnd/>
                        </a:ln>
                      </wps:spPr>
                      <wps:txbx>
                        <w:txbxContent>
                          <w:p w14:paraId="68A33155" w14:textId="27550B3B" w:rsidR="007A6868" w:rsidRPr="0054707C" w:rsidRDefault="007A6868" w:rsidP="00F7670A">
                            <w:r>
                              <w:rPr>
                                <w:b/>
                                <w:bCs/>
                              </w:rPr>
                              <w:t xml:space="preserve">Prosíme </w:t>
                            </w:r>
                            <w:r>
                              <w:rPr>
                                <w:b/>
                                <w:bCs/>
                              </w:rPr>
                              <w:t>čtěte pozorně níže uvedené pokyny, aby se zaručilo bezpečné a účinné používání produktů dodávaných Implant Protesis Dental 2004 SL</w:t>
                            </w:r>
                          </w:p>
                          <w:p w14:paraId="57A8684A" w14:textId="77777777" w:rsidR="007A6868" w:rsidRPr="00F7670A" w:rsidRDefault="007A6868" w:rsidP="00B40122">
                            <w:pPr>
                              <w:spacing w:after="0"/>
                              <w:jc w:val="cente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80A445" id="Cuadro de texto 21" o:spid="_x0000_s1033" type="#_x0000_t202" style="position:absolute;left:0;text-align:left;margin-left:0;margin-top:5.95pt;width:245.1pt;height:24.2pt;z-index:25166233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" fillcolor="#d8d8d8">
                <v:textbox>
                  <w:txbxContent>
                    <w:p w14:paraId="68A33155" w14:textId="27550B3B" w:rsidR="007A6868" w:rsidRPr="0054707C" w:rsidRDefault="007A6868" w:rsidP="00F7670A">
                      <w:r>
                        <w:rPr>
                          <w:b/>
                          <w:bCs/>
                        </w:rPr>
                        <w:t xml:space="preserve">Prosíme </w:t>
                      </w:r>
                      <w:r>
                        <w:rPr>
                          <w:b/>
                          <w:bCs/>
                        </w:rPr>
                        <w:t>čtěte pozorně níže uvedené pokyny, aby se zaručilo bezpečné a účinné používání produktů dodávaných Implant Protesis Dental 2004 SL</w:t>
                      </w:r>
                    </w:p>
                    <w:p w14:paraId="57A8684A" w14:textId="77777777" w:rsidR="007A6868" w:rsidRPr="00F7670A" w:rsidRDefault="007A6868" w:rsidP="00B40122">
                      <w:pPr>
                        <w:spacing w:after="0"/>
                        <w:jc w:val="center"/>
                        <w:rPr>
                          <w:lang w:val="es-ES"/>
                        </w:rPr>
                      </w:pPr>
                    </w:p>
                  </w:txbxContent>
                </v:textbox>
              </v:shape>
            </w:pict>
          </mc:Fallback>
        </mc:AlternateContent>
      </w:r>
    </w:p>
    <w:p w14:paraId="1E2732E6" w14:textId="77777777" w:rsidR="00B40122" w:rsidRPr="00F7670A" w:rsidRDefault="00B40122" w:rsidP="00B40122">
      <w:pPr>
        <w:spacing w:after="0"/>
        <w:rPr>
          <w:rFonts w:cs="Arial"/>
          <w:lang w:val="es-ES"/>
        </w:rPr>
      </w:pPr>
    </w:p>
    <w:p w14:paraId="60D87686" w14:textId="77777777" w:rsidR="00B40122" w:rsidRPr="00F7670A" w:rsidRDefault="00B40122" w:rsidP="00B40122">
      <w:pPr>
        <w:spacing w:after="0"/>
        <w:rPr>
          <w:rFonts w:cs="Arial"/>
          <w:lang w:val="es-ES"/>
        </w:rPr>
      </w:pPr>
    </w:p>
    <w:p w14:paraId="6B47CBC4" w14:textId="77777777" w:rsidR="00B40122" w:rsidRPr="00F7670A" w:rsidRDefault="00B40122" w:rsidP="00B40122">
      <w:pPr>
        <w:rPr>
          <w:rFonts w:cs="Arial"/>
          <w:lang w:val="es-ES"/>
        </w:rPr>
      </w:pPr>
    </w:p>
    <w:p w14:paraId="3C611D48" w14:textId="77777777" w:rsidR="00B40122" w:rsidRPr="00F7670A" w:rsidRDefault="00F7670A" w:rsidP="00F7670A">
      <w:pPr>
        <w:rPr>
          <w:rFonts w:cs="Arial"/>
        </w:rPr>
      </w:pPr>
      <w:r>
        <w:t>Celá škála produktů je navržena tak, aby usnadňovala práci jak na klinice, tak v protetické laboratoři, a zároveň přinášela lepší kvalitu. Vlastnosti produktu a jeho kompatibilita jsou popsány v obchodním katalogu. V případě pochybností se na nás prosím obraťte (</w:t>
      </w:r>
      <w:hyperlink r:id="rId37" w:history="1">
        <w:r>
          <w:rPr>
            <w:rStyle w:val="Hipervnculo"/>
          </w:rPr>
          <w:t>info@ipd2004.com</w:t>
        </w:r>
      </w:hyperlink>
      <w:r>
        <w:t>).</w:t>
      </w:r>
    </w:p>
    <w:p w14:paraId="74AD2F64" w14:textId="77777777" w:rsidR="00CC44A2" w:rsidRPr="000E0CE2" w:rsidRDefault="000E0CE2" w:rsidP="00CC44A2">
      <w:pPr>
        <w:pStyle w:val="Ttulo1"/>
        <w:rPr>
          <w:i/>
        </w:rPr>
      </w:pPr>
      <w:r>
        <w:rPr>
          <w:i/>
        </w:rPr>
        <w:t>SPECIFICKÝ NÁVOD K POUŽITÍ</w:t>
      </w:r>
    </w:p>
    <w:p w14:paraId="3300002C" w14:textId="77777777" w:rsidR="003B3D00" w:rsidRPr="00E81AD8" w:rsidRDefault="00D36413" w:rsidP="00CC44A2">
      <w:pPr>
        <w:pStyle w:val="Ttulo2"/>
      </w:pPr>
      <w:r>
        <w:rPr>
          <w:noProof/>
        </w:rPr>
        <w:drawing>
          <wp:anchor distT="0" distB="0" distL="114300" distR="114300" simplePos="0" relativeHeight="251682816" behindDoc="1" locked="0" layoutInCell="1" allowOverlap="1" wp14:anchorId="14B3B43B" wp14:editId="4D15ECA9">
            <wp:simplePos x="0" y="0"/>
            <wp:positionH relativeFrom="column">
              <wp:posOffset>2851150</wp:posOffset>
            </wp:positionH>
            <wp:positionV relativeFrom="paragraph">
              <wp:posOffset>26670</wp:posOffset>
            </wp:positionV>
            <wp:extent cx="280035" cy="690245"/>
            <wp:effectExtent l="0" t="0" r="5715" b="0"/>
            <wp:wrapTight wrapText="bothSides">
              <wp:wrapPolygon edited="0">
                <wp:start x="1469" y="0"/>
                <wp:lineTo x="0" y="14307"/>
                <wp:lineTo x="2939" y="20865"/>
                <wp:lineTo x="17633" y="20865"/>
                <wp:lineTo x="20571" y="14903"/>
                <wp:lineTo x="17633" y="0"/>
                <wp:lineTo x="1469"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0035" cy="6902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5D24F632" wp14:editId="6E05BE18">
                <wp:simplePos x="0" y="0"/>
                <wp:positionH relativeFrom="column">
                  <wp:align>right</wp:align>
                </wp:positionH>
                <wp:positionV relativeFrom="paragraph">
                  <wp:posOffset>42817</wp:posOffset>
                </wp:positionV>
                <wp:extent cx="3094990" cy="140246"/>
                <wp:effectExtent l="0" t="0" r="0" b="0"/>
                <wp:wrapNone/>
                <wp:docPr id="31" name="Rectángulo redondeado 31"/>
                <wp:cNvGraphicFramePr/>
                <a:graphic xmlns:a="http://schemas.openxmlformats.org/drawingml/2006/main">
                  <a:graphicData uri="http://schemas.microsoft.com/office/word/2010/wordprocessingShape">
                    <wps:wsp>
                      <wps:cNvSpPr/>
                      <wps:spPr>
                        <a:xfrm>
                          <a:off x="0" y="0"/>
                          <a:ext cx="3094990" cy="140246"/>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47297A" id="Rectángulo redondeado 31" o:spid="_x0000_s1026" style="position:absolute;margin-left:192.5pt;margin-top:3.35pt;width:243.7pt;height:11.05pt;z-index:251681792;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" fillcolor="#5b9bd5 [3204]" stroked="f" strokeweight="1pt">
                <v:fill opacity="6682f"/>
                <v:stroke joinstyle="miter"/>
              </v:roundrect>
            </w:pict>
          </mc:Fallback>
        </mc:AlternateContent>
      </w:r>
      <w:r>
        <w:t xml:space="preserve">Spalitelný – </w:t>
      </w:r>
      <w:r>
        <w:rPr>
          <w:b w:val="0"/>
          <w:i/>
        </w:rPr>
        <w:t>Materiál: POM C</w:t>
      </w:r>
    </w:p>
    <w:p w14:paraId="221360BE" w14:textId="77777777" w:rsidR="00CC44A2" w:rsidRPr="000E0CE2" w:rsidRDefault="000E0CE2" w:rsidP="00E17E77">
      <w:pPr>
        <w:autoSpaceDE w:val="0"/>
        <w:autoSpaceDN w:val="0"/>
        <w:adjustRightInd w:val="0"/>
        <w:spacing w:after="0" w:line="240" w:lineRule="auto"/>
      </w:pPr>
      <w:r>
        <w:rPr>
          <w:rFonts w:ascii="Calibri" w:hAnsi="Calibri"/>
          <w:color w:val="000000"/>
          <w:szCs w:val="12"/>
        </w:rPr>
        <w:t>Spalitelný váleček pro protetické preparované restaurování pro zubní techniky v laboratořích. Nezanechává rezidua. Věnujte pozornost následujícím opatřením:</w:t>
      </w:r>
    </w:p>
    <w:p w14:paraId="5C731ACF" w14:textId="77777777" w:rsidR="00CC44A2" w:rsidRPr="000E0CE2" w:rsidRDefault="00CC44A2" w:rsidP="00E17E77">
      <w:pPr>
        <w:autoSpaceDE w:val="0"/>
        <w:autoSpaceDN w:val="0"/>
        <w:adjustRightInd w:val="0"/>
        <w:spacing w:after="13" w:line="240" w:lineRule="auto"/>
        <w:rPr>
          <w:rFonts w:ascii="Calibri" w:hAnsi="Calibri" w:cs="Calibri"/>
          <w:color w:val="000000"/>
          <w:szCs w:val="12"/>
        </w:rPr>
      </w:pPr>
      <w:r>
        <w:rPr>
          <w:rFonts w:ascii="Calibri" w:hAnsi="Calibri"/>
          <w:color w:val="000000"/>
          <w:szCs w:val="12"/>
        </w:rPr>
        <w:t>• Použijte trochu vosku na vytvoření dostatečného prostoru kolem válečku pro kompenzaci většího dilatačního koeficientu mezi spalitelným materiálem a jeho okolím.</w:t>
      </w:r>
    </w:p>
    <w:p w14:paraId="46D86378" w14:textId="77777777" w:rsidR="00CC44A2" w:rsidRPr="000E0CE2" w:rsidRDefault="00CC44A2" w:rsidP="00E17E77">
      <w:pPr>
        <w:autoSpaceDE w:val="0"/>
        <w:autoSpaceDN w:val="0"/>
        <w:adjustRightInd w:val="0"/>
        <w:spacing w:after="13" w:line="240" w:lineRule="auto"/>
        <w:rPr>
          <w:rFonts w:ascii="Calibri" w:hAnsi="Calibri" w:cs="Calibri"/>
          <w:color w:val="000000"/>
          <w:szCs w:val="12"/>
        </w:rPr>
      </w:pPr>
      <w:r>
        <w:rPr>
          <w:rFonts w:ascii="Calibri" w:hAnsi="Calibri"/>
          <w:color w:val="000000"/>
          <w:szCs w:val="12"/>
        </w:rPr>
        <w:t xml:space="preserve">• Použijte mírný točivý moment, abyste zabránili deformacím. </w:t>
      </w:r>
    </w:p>
    <w:p w14:paraId="766CDE7D" w14:textId="77777777" w:rsidR="00CC44A2" w:rsidRPr="000E0CE2" w:rsidRDefault="00CC44A2" w:rsidP="00E17E77">
      <w:pPr>
        <w:autoSpaceDE w:val="0"/>
        <w:autoSpaceDN w:val="0"/>
        <w:adjustRightInd w:val="0"/>
        <w:spacing w:after="13" w:line="240" w:lineRule="auto"/>
        <w:rPr>
          <w:rFonts w:ascii="Calibri" w:hAnsi="Calibri" w:cs="Calibri"/>
          <w:color w:val="000000"/>
          <w:szCs w:val="12"/>
        </w:rPr>
      </w:pPr>
      <w:r>
        <w:rPr>
          <w:rFonts w:ascii="Calibri" w:hAnsi="Calibri"/>
          <w:color w:val="000000"/>
          <w:szCs w:val="12"/>
        </w:rPr>
        <w:t>• Vytvořte lité díly o velikosti a tvaru, které budou vhodné pro výplň dutin, a zabraňte vzniku vzduchových bublinek.</w:t>
      </w:r>
    </w:p>
    <w:p w14:paraId="49A050D4" w14:textId="77777777" w:rsidR="00CC44A2" w:rsidRPr="000E0CE2" w:rsidRDefault="00CC44A2" w:rsidP="00E17E77">
      <w:pPr>
        <w:autoSpaceDE w:val="0"/>
        <w:autoSpaceDN w:val="0"/>
        <w:adjustRightInd w:val="0"/>
        <w:spacing w:after="0" w:line="240" w:lineRule="auto"/>
        <w:rPr>
          <w:rFonts w:ascii="Calibri" w:hAnsi="Calibri" w:cs="Calibri"/>
          <w:color w:val="000000"/>
          <w:szCs w:val="12"/>
        </w:rPr>
      </w:pPr>
      <w:r>
        <w:rPr>
          <w:rFonts w:ascii="Calibri" w:hAnsi="Calibri"/>
          <w:color w:val="000000"/>
          <w:szCs w:val="12"/>
        </w:rPr>
        <w:t>• Pro lité díly složitých modelů používejte vysoce tekuté materiály.</w:t>
      </w:r>
    </w:p>
    <w:p w14:paraId="2649B2C1" w14:textId="77777777" w:rsidR="00631441" w:rsidRPr="00E00298" w:rsidRDefault="00D36413" w:rsidP="00631441">
      <w:pPr>
        <w:pStyle w:val="Ttulo2"/>
      </w:pPr>
      <w:r>
        <w:rPr>
          <w:noProof/>
        </w:rPr>
        <w:drawing>
          <wp:anchor distT="0" distB="0" distL="114300" distR="114300" simplePos="0" relativeHeight="251747328" behindDoc="0" locked="0" layoutInCell="1" allowOverlap="1" wp14:anchorId="6D5A8811" wp14:editId="4522DD00">
            <wp:simplePos x="0" y="0"/>
            <wp:positionH relativeFrom="column">
              <wp:posOffset>2853055</wp:posOffset>
            </wp:positionH>
            <wp:positionV relativeFrom="paragraph">
              <wp:posOffset>113030</wp:posOffset>
            </wp:positionV>
            <wp:extent cx="224790" cy="602615"/>
            <wp:effectExtent l="0" t="0" r="3810" b="698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4790" cy="6026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65852755" wp14:editId="4042DC05">
                <wp:simplePos x="0" y="0"/>
                <wp:positionH relativeFrom="column">
                  <wp:posOffset>-1270</wp:posOffset>
                </wp:positionH>
                <wp:positionV relativeFrom="paragraph">
                  <wp:posOffset>89019</wp:posOffset>
                </wp:positionV>
                <wp:extent cx="3094990" cy="139700"/>
                <wp:effectExtent l="0" t="0" r="0" b="0"/>
                <wp:wrapNone/>
                <wp:docPr id="35" name="Rectángulo redondeado 35"/>
                <wp:cNvGraphicFramePr/>
                <a:graphic xmlns:a="http://schemas.openxmlformats.org/drawingml/2006/main">
                  <a:graphicData uri="http://schemas.microsoft.com/office/word/2010/wordprocessingShape">
                    <wps:wsp>
                      <wps:cNvSpPr/>
                      <wps:spPr>
                        <a:xfrm>
                          <a:off x="0" y="0"/>
                          <a:ext cx="3094990" cy="139700"/>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D91359" id="Rectángulo redondeado 35" o:spid="_x0000_s1026" style="position:absolute;margin-left:-.1pt;margin-top:7pt;width:243.7pt;height:1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" fillcolor="#5b9bd5 [3204]" stroked="f" strokeweight="1pt">
                <v:fill opacity="6682f"/>
                <v:stroke joinstyle="miter"/>
              </v:roundrect>
            </w:pict>
          </mc:Fallback>
        </mc:AlternateContent>
      </w:r>
      <w:r>
        <w:t xml:space="preserve">Analogový / Analogově digitální – </w:t>
      </w:r>
      <w:r>
        <w:rPr>
          <w:b w:val="0"/>
          <w:i/>
        </w:rPr>
        <w:t>Mat.: Nerezová ocel AISI 303</w:t>
      </w:r>
    </w:p>
    <w:p w14:paraId="745B5281" w14:textId="77777777" w:rsidR="00CC44A2" w:rsidRPr="00E81AD8" w:rsidRDefault="00D36413" w:rsidP="00CC44A2">
      <w:r>
        <w:t>Analogy se používají pro simulaci spojení a polohy zubního implantátu v sádrovém modelu pro analogy nebo v modelu na 3D tiskárně pro analogově digitální. Je třeba zapečetěné a pasivní spojení. Pro použití jako konvenčního analogu je třeba zajistit dostatečné antirotační upevnění. Pro analogově digitální použití je třeba ověřit správné analogové upevnění ve formě pomocí axiálních a příčných rovnoměrně umístěných šroubků. Před stisknutím zkontrolujte kompatibilitu spojení typu a velikosti mezi analogovým prvkem a protetickým prvkem. Nepoužívat opakovaně.</w:t>
      </w:r>
    </w:p>
    <w:p w14:paraId="6E790823" w14:textId="77777777" w:rsidR="00D4632D" w:rsidRPr="00E66A09" w:rsidRDefault="00E66A09" w:rsidP="00D80FC4">
      <w:pPr>
        <w:pStyle w:val="Ttulo2"/>
      </w:pPr>
      <w:r>
        <w:rPr>
          <w:noProof/>
        </w:rPr>
        <mc:AlternateContent>
          <mc:Choice Requires="wps">
            <w:drawing>
              <wp:anchor distT="0" distB="0" distL="114300" distR="114300" simplePos="0" relativeHeight="251687936" behindDoc="0" locked="0" layoutInCell="1" allowOverlap="1" wp14:anchorId="5FFF741F" wp14:editId="6616ADF7">
                <wp:simplePos x="0" y="0"/>
                <wp:positionH relativeFrom="margin">
                  <wp:align>left</wp:align>
                </wp:positionH>
                <wp:positionV relativeFrom="paragraph">
                  <wp:posOffset>43453</wp:posOffset>
                </wp:positionV>
                <wp:extent cx="3094990" cy="139700"/>
                <wp:effectExtent l="0" t="0" r="0" b="0"/>
                <wp:wrapNone/>
                <wp:docPr id="37" name="Rectángulo redondeado 37"/>
                <wp:cNvGraphicFramePr/>
                <a:graphic xmlns:a="http://schemas.openxmlformats.org/drawingml/2006/main">
                  <a:graphicData uri="http://schemas.microsoft.com/office/word/2010/wordprocessingShape">
                    <wps:wsp>
                      <wps:cNvSpPr/>
                      <wps:spPr>
                        <a:xfrm>
                          <a:off x="0" y="0"/>
                          <a:ext cx="3094990" cy="139700"/>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EEF283" id="Rectángulo redondeado 37" o:spid="_x0000_s1026" style="position:absolute;margin-left:0;margin-top:3.4pt;width:243.7pt;height:11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" fillcolor="#5b9bd5 [3204]" stroked="f" strokeweight="1pt">
                <v:fill opacity="6682f"/>
                <v:stroke joinstyle="miter"/>
                <w10:wrap anchorx="margin"/>
              </v:roundrect>
            </w:pict>
          </mc:Fallback>
        </mc:AlternateContent>
      </w:r>
      <w:r>
        <w:t xml:space="preserve">Zubní špičky – </w:t>
      </w:r>
      <w:r>
        <w:rPr>
          <w:b w:val="0"/>
          <w:i/>
        </w:rPr>
        <w:t>Materiál: Nerezová ocel ASTM F899</w:t>
      </w:r>
    </w:p>
    <w:p w14:paraId="343A087F" w14:textId="77777777" w:rsidR="00D80FC4" w:rsidRPr="00E66A09" w:rsidRDefault="003B1DB6" w:rsidP="00D80FC4">
      <w:pPr>
        <w:rPr>
          <w:color w:val="212121"/>
          <w:shd w:val="clear" w:color="auto" w:fill="FFFFFF"/>
        </w:rPr>
      </w:pPr>
      <w:r>
        <w:rPr>
          <w:noProof/>
        </w:rPr>
        <w:drawing>
          <wp:anchor distT="0" distB="0" distL="114300" distR="114300" simplePos="0" relativeHeight="251688960" behindDoc="1" locked="0" layoutInCell="1" allowOverlap="1" wp14:anchorId="0F1CBB5E" wp14:editId="5C4CC86F">
            <wp:simplePos x="0" y="0"/>
            <wp:positionH relativeFrom="column">
              <wp:posOffset>2602230</wp:posOffset>
            </wp:positionH>
            <wp:positionV relativeFrom="paragraph">
              <wp:posOffset>240030</wp:posOffset>
            </wp:positionV>
            <wp:extent cx="782955" cy="102235"/>
            <wp:effectExtent l="0" t="2540" r="0" b="0"/>
            <wp:wrapTight wrapText="bothSides">
              <wp:wrapPolygon edited="0">
                <wp:start x="-70" y="21063"/>
                <wp:lineTo x="20952" y="21063"/>
                <wp:lineTo x="20952" y="4964"/>
                <wp:lineTo x="-70" y="4964"/>
                <wp:lineTo x="-70" y="21063"/>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rot="5400000" flipV="1">
                      <a:off x="0" y="0"/>
                      <a:ext cx="782955" cy="102235"/>
                    </a:xfrm>
                    <a:prstGeom prst="rect">
                      <a:avLst/>
                    </a:prstGeom>
                  </pic:spPr>
                </pic:pic>
              </a:graphicData>
            </a:graphic>
            <wp14:sizeRelH relativeFrom="margin">
              <wp14:pctWidth>0</wp14:pctWidth>
            </wp14:sizeRelH>
            <wp14:sizeRelV relativeFrom="margin">
              <wp14:pctHeight>0</wp14:pctHeight>
            </wp14:sizeRelV>
          </wp:anchor>
        </w:drawing>
      </w:r>
      <w:r>
        <w:rPr>
          <w:color w:val="212121"/>
          <w:shd w:val="clear" w:color="auto" w:fill="FFFFFF"/>
        </w:rPr>
        <w:t xml:space="preserve">Pro upevnění šroubků k implantátu (klinika) nebo k analogu (laboratoř) je nutné používat šroubovák. Při intraorálním použití se musejí šroubováky vždy vysterilizovat v autoklávu. Zubní špičky IPD jsou připojené k rukojetím prostřednictvím protiúhlu. Pomocí výměnného šroubováku se mohou použít špičky pro různé systémy implantátů. Špičky šroubováků se musejí používat ručně a nikdy se nesmějí použít elektrické mikromotory. Vždy zkontrolujte, zda je špička po zasunutí dobře upevněna v rukojeti. Šroubováky se časem ničí, proto se musejí pravidelně vyměňovat, aby se zabránilo poškození hlavy šroubu. </w:t>
      </w:r>
    </w:p>
    <w:p w14:paraId="3164CBA0" w14:textId="77777777" w:rsidR="008C566F" w:rsidRPr="005920BB" w:rsidRDefault="00D36413" w:rsidP="008C566F">
      <w:pPr>
        <w:pStyle w:val="Ttulo2"/>
        <w:rPr>
          <w:b w:val="0"/>
          <w:i/>
          <w:shd w:val="clear" w:color="auto" w:fill="FFFFFF"/>
        </w:rPr>
      </w:pPr>
      <w:r>
        <w:rPr>
          <w:noProof/>
        </w:rPr>
        <w:drawing>
          <wp:anchor distT="0" distB="0" distL="114300" distR="114300" simplePos="0" relativeHeight="251692032" behindDoc="1" locked="0" layoutInCell="1" allowOverlap="1" wp14:anchorId="08B22883" wp14:editId="35C8E96E">
            <wp:simplePos x="0" y="0"/>
            <wp:positionH relativeFrom="column">
              <wp:align>right</wp:align>
            </wp:positionH>
            <wp:positionV relativeFrom="paragraph">
              <wp:posOffset>90693</wp:posOffset>
            </wp:positionV>
            <wp:extent cx="246380" cy="382905"/>
            <wp:effectExtent l="0" t="0" r="127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6380" cy="3829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1008" behindDoc="0" locked="0" layoutInCell="1" allowOverlap="1" wp14:anchorId="77AFF181" wp14:editId="33D0EC2F">
                <wp:simplePos x="0" y="0"/>
                <wp:positionH relativeFrom="column">
                  <wp:align>right</wp:align>
                </wp:positionH>
                <wp:positionV relativeFrom="paragraph">
                  <wp:posOffset>39296</wp:posOffset>
                </wp:positionV>
                <wp:extent cx="3094990" cy="139700"/>
                <wp:effectExtent l="0" t="0" r="0" b="0"/>
                <wp:wrapNone/>
                <wp:docPr id="40" name="Rectángulo redondeado 40"/>
                <wp:cNvGraphicFramePr/>
                <a:graphic xmlns:a="http://schemas.openxmlformats.org/drawingml/2006/main">
                  <a:graphicData uri="http://schemas.microsoft.com/office/word/2010/wordprocessingShape">
                    <wps:wsp>
                      <wps:cNvSpPr/>
                      <wps:spPr>
                        <a:xfrm>
                          <a:off x="0" y="0"/>
                          <a:ext cx="3094990" cy="139700"/>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776830" id="Rectángulo redondeado 40" o:spid="_x0000_s1026" style="position:absolute;margin-left:192.5pt;margin-top:3.1pt;width:243.7pt;height:11pt;z-index:251691008;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" fillcolor="#5b9bd5 [3204]" stroked="f" strokeweight="1pt">
                <v:fill opacity="6682f"/>
                <v:stroke joinstyle="miter"/>
              </v:roundrect>
            </w:pict>
          </mc:Fallback>
        </mc:AlternateContent>
      </w:r>
      <w:r>
        <w:rPr>
          <w:shd w:val="clear" w:color="auto" w:fill="FFFFFF"/>
        </w:rPr>
        <w:t xml:space="preserve">Váleček pro hojení – </w:t>
      </w:r>
      <w:r>
        <w:rPr>
          <w:b w:val="0"/>
          <w:i/>
          <w:shd w:val="clear" w:color="auto" w:fill="FFFFFF"/>
        </w:rPr>
        <w:t>Materiál: Titan stupeň 5 Ti6Al4V</w:t>
      </w:r>
    </w:p>
    <w:p w14:paraId="02E48AA7" w14:textId="77777777" w:rsidR="008C566F" w:rsidRPr="005920BB" w:rsidRDefault="005920BB" w:rsidP="008C566F">
      <w:r>
        <w:t>Váleček pro hojení se používá u pacienta jako pomocný váleček vložený do sliznice. Vkládá se na implantát před protetickým restaurováním, aby se usnadnilo formování měkké tkáně. Výška tohoto prvku se vybere tak, aby se zajistilo jeho správné fungování a zabránilo se přenosu napětí. Před umístěním se ujistěte, že platforma implantátu byla zbavena zbytků tkáně. Pro upevnění užijte jemný točivý moment.</w:t>
      </w:r>
    </w:p>
    <w:p w14:paraId="14A7CDC3" w14:textId="77777777" w:rsidR="00AF71B2" w:rsidRPr="00794E76" w:rsidRDefault="00D36413" w:rsidP="0087345D">
      <w:pPr>
        <w:pStyle w:val="Ttulo2"/>
        <w:rPr>
          <w:b w:val="0"/>
          <w:i/>
          <w:shd w:val="clear" w:color="auto" w:fill="FFFFFF"/>
        </w:rPr>
      </w:pPr>
      <w:r>
        <w:rPr>
          <w:noProof/>
        </w:rPr>
        <w:drawing>
          <wp:anchor distT="0" distB="0" distL="114300" distR="114300" simplePos="0" relativeHeight="251709440" behindDoc="1" locked="0" layoutInCell="1" allowOverlap="1" wp14:anchorId="71018689" wp14:editId="62933033">
            <wp:simplePos x="0" y="0"/>
            <wp:positionH relativeFrom="column">
              <wp:align>right</wp:align>
            </wp:positionH>
            <wp:positionV relativeFrom="paragraph">
              <wp:posOffset>80122</wp:posOffset>
            </wp:positionV>
            <wp:extent cx="252000" cy="644400"/>
            <wp:effectExtent l="0" t="0" r="0" b="381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2000" cy="644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43AD0D3D" wp14:editId="60E1A889">
                <wp:simplePos x="0" y="0"/>
                <wp:positionH relativeFrom="column">
                  <wp:align>right</wp:align>
                </wp:positionH>
                <wp:positionV relativeFrom="paragraph">
                  <wp:posOffset>42456</wp:posOffset>
                </wp:positionV>
                <wp:extent cx="3094990" cy="139700"/>
                <wp:effectExtent l="0" t="0" r="0" b="0"/>
                <wp:wrapNone/>
                <wp:docPr id="43" name="Rectángulo redondeado 43"/>
                <wp:cNvGraphicFramePr/>
                <a:graphic xmlns:a="http://schemas.openxmlformats.org/drawingml/2006/main">
                  <a:graphicData uri="http://schemas.microsoft.com/office/word/2010/wordprocessingShape">
                    <wps:wsp>
                      <wps:cNvSpPr/>
                      <wps:spPr>
                        <a:xfrm>
                          <a:off x="0" y="0"/>
                          <a:ext cx="3094990" cy="139700"/>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273126" id="Rectángulo redondeado 43" o:spid="_x0000_s1026" style="position:absolute;margin-left:192.5pt;margin-top:3.35pt;width:243.7pt;height:11pt;z-index:251695104;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" fillcolor="#5b9bd5 [3204]" stroked="f" strokeweight="1pt">
                <v:fill opacity="6682f"/>
                <v:stroke joinstyle="miter"/>
              </v:roundrect>
            </w:pict>
          </mc:Fallback>
        </mc:AlternateContent>
      </w:r>
      <w:r>
        <w:t xml:space="preserve">Mezifáze – </w:t>
      </w:r>
      <w:r>
        <w:rPr>
          <w:b w:val="0"/>
          <w:i/>
          <w:shd w:val="clear" w:color="auto" w:fill="FFFFFF"/>
        </w:rPr>
        <w:t>Materiál: Titan stupeň 5 Ti6Al4V</w:t>
      </w:r>
    </w:p>
    <w:p w14:paraId="048D61F3" w14:textId="3A97B403" w:rsidR="00D40985" w:rsidRPr="00A716FD" w:rsidRDefault="00DA6514" w:rsidP="00A716FD">
      <w:pPr>
        <w:contextualSpacing/>
        <w:rPr>
          <w:rFonts w:ascii="Calibri" w:hAnsi="Calibri" w:cs="Calibri"/>
          <w:color w:val="000000"/>
          <w:szCs w:val="12"/>
        </w:rPr>
      </w:pPr>
      <w:r>
        <w:rPr>
          <w:rFonts w:ascii="Calibri" w:hAnsi="Calibri"/>
          <w:color w:val="000000"/>
          <w:szCs w:val="12"/>
        </w:rPr>
        <w:t xml:space="preserve">Mezifáze se používá pro protetické restaurování připravované zubními techniky v zubní laboratoři. Zkontrolujte kompatibilitu spojení typu a velikosti mezi mezifází a implantátem. Musí se zabránit poškození oblasti připojení implantátu. Doporučuje se rentgen kolmo mezi spojením mezifáze a implantátu, aby se zaručilo správné nastavení. Pro zlepšení přilnavosti cementu doporučujeme důkladné očištění a odmaštění před nanášením cementu. Zóna cementování keramického povrchu mezostruktury se musí opískovat a vyčistit/odmastit. </w:t>
      </w:r>
      <w:r>
        <w:t>Potažení TiN pomáhá lepší konečné estetické úpravě.</w:t>
      </w:r>
      <w:r>
        <w:rPr>
          <w:rFonts w:ascii="Calibri" w:hAnsi="Calibri"/>
          <w:color w:val="000000"/>
          <w:szCs w:val="12"/>
        </w:rPr>
        <w:t xml:space="preserve"> Custom interface je výškově nastavitelné. Pro další informace nahlédněte do katalogu: </w:t>
      </w:r>
      <w:hyperlink r:id="rId43" w:history="1">
        <w:r>
          <w:rPr>
            <w:rStyle w:val="Hipervnculo"/>
          </w:rPr>
          <w:t>https://ipd2004.com/products-guide</w:t>
        </w:r>
      </w:hyperlink>
    </w:p>
    <w:p w14:paraId="3EF362EC" w14:textId="77777777" w:rsidR="00F64A2A" w:rsidRPr="00794E76" w:rsidRDefault="00794E76" w:rsidP="0022284C">
      <w:pPr>
        <w:autoSpaceDE w:val="0"/>
        <w:autoSpaceDN w:val="0"/>
        <w:adjustRightInd w:val="0"/>
        <w:spacing w:after="0" w:line="240" w:lineRule="auto"/>
        <w:contextualSpacing/>
        <w:rPr>
          <w:rFonts w:ascii="Calibri" w:hAnsi="Calibri" w:cs="Calibri"/>
          <w:color w:val="000000"/>
          <w:szCs w:val="12"/>
        </w:rPr>
      </w:pPr>
      <w:r>
        <w:rPr>
          <w:rFonts w:ascii="Calibri" w:hAnsi="Calibri"/>
          <w:b/>
          <w:color w:val="000000"/>
          <w:szCs w:val="12"/>
        </w:rPr>
        <w:t xml:space="preserve">Tento produkt může být používán s knihovnami CAD-CAM IPD. </w:t>
      </w:r>
      <w:r>
        <w:rPr>
          <w:rFonts w:ascii="Calibri" w:hAnsi="Calibri"/>
          <w:color w:val="000000"/>
          <w:szCs w:val="12"/>
        </w:rPr>
        <w:t xml:space="preserve">Můžete o ně požádat kliknutím na následující odkaz: </w:t>
      </w:r>
      <w:hyperlink r:id="rId44" w:history="1">
        <w:r>
          <w:rPr>
            <w:rStyle w:val="Hipervnculo"/>
            <w:rFonts w:ascii="Calibri" w:hAnsi="Calibri"/>
            <w:szCs w:val="12"/>
          </w:rPr>
          <w:t>https://ipd2004.com/cad-cam</w:t>
        </w:r>
      </w:hyperlink>
    </w:p>
    <w:p w14:paraId="1A26C1B1" w14:textId="77777777" w:rsidR="007543FF" w:rsidRPr="0088225A" w:rsidRDefault="00D36413" w:rsidP="007543FF">
      <w:pPr>
        <w:pStyle w:val="Ttulo2"/>
        <w:rPr>
          <w:b w:val="0"/>
          <w:i/>
        </w:rPr>
      </w:pPr>
      <w:r>
        <w:rPr>
          <w:noProof/>
        </w:rPr>
        <w:drawing>
          <wp:anchor distT="0" distB="0" distL="114300" distR="114300" simplePos="0" relativeHeight="251696128" behindDoc="0" locked="0" layoutInCell="1" allowOverlap="1" wp14:anchorId="4C0B85A2" wp14:editId="711266F9">
            <wp:simplePos x="0" y="0"/>
            <wp:positionH relativeFrom="column">
              <wp:align>right</wp:align>
            </wp:positionH>
            <wp:positionV relativeFrom="paragraph">
              <wp:posOffset>111649</wp:posOffset>
            </wp:positionV>
            <wp:extent cx="302895" cy="584200"/>
            <wp:effectExtent l="0" t="0" r="1905" b="635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2895" cy="584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8176" behindDoc="0" locked="0" layoutInCell="1" allowOverlap="1" wp14:anchorId="6A055777" wp14:editId="69F9578E">
                <wp:simplePos x="0" y="0"/>
                <wp:positionH relativeFrom="column">
                  <wp:align>right</wp:align>
                </wp:positionH>
                <wp:positionV relativeFrom="paragraph">
                  <wp:posOffset>62865</wp:posOffset>
                </wp:positionV>
                <wp:extent cx="3094990" cy="139700"/>
                <wp:effectExtent l="0" t="0" r="0" b="0"/>
                <wp:wrapNone/>
                <wp:docPr id="45" name="Rectángulo redondeado 45"/>
                <wp:cNvGraphicFramePr/>
                <a:graphic xmlns:a="http://schemas.openxmlformats.org/drawingml/2006/main">
                  <a:graphicData uri="http://schemas.microsoft.com/office/word/2010/wordprocessingShape">
                    <wps:wsp>
                      <wps:cNvSpPr/>
                      <wps:spPr>
                        <a:xfrm>
                          <a:off x="0" y="0"/>
                          <a:ext cx="3094990" cy="139700"/>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7DC1F3" id="Rectángulo redondeado 45" o:spid="_x0000_s1026" style="position:absolute;margin-left:192.5pt;margin-top:4.95pt;width:243.7pt;height:11pt;z-index:251698176;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" fillcolor="#5b9bd5 [3204]" stroked="f" strokeweight="1pt">
                <v:fill opacity="6682f"/>
                <v:stroke joinstyle="miter"/>
              </v:roundrect>
            </w:pict>
          </mc:Fallback>
        </mc:AlternateContent>
      </w:r>
      <w:r>
        <w:t xml:space="preserve">Váleček cementace – </w:t>
      </w:r>
      <w:r>
        <w:rPr>
          <w:b w:val="0"/>
          <w:i/>
        </w:rPr>
        <w:t>Materiál: Titan stupeň 5 Ti6Al4V</w:t>
      </w:r>
    </w:p>
    <w:p w14:paraId="5BE1617D" w14:textId="77777777" w:rsidR="007457BF" w:rsidRPr="00004D43" w:rsidRDefault="00004D43" w:rsidP="007457BF">
      <w:pPr>
        <w:rPr>
          <w:szCs w:val="12"/>
        </w:rPr>
      </w:pPr>
      <w:r>
        <w:t xml:space="preserve">Přímé a zahnuté válečky tvoří jádro korunek a protetických můstků nebo se používají jako nosič. Ujistěte se, že připojení válečku je správně zarovnané s retenčními prvky implantátu a že jsou tyto součásti na správném místě a ve správné poloze u všech sekundárních dílů. Zkontrolujte kompatibilitu spojení mezi titanovým válečkem a implantátem. Musí se zabránit poškození oblasti připojení implantátu. </w:t>
      </w:r>
      <w:r>
        <w:rPr>
          <w:rFonts w:ascii="Calibri" w:hAnsi="Calibri"/>
          <w:color w:val="000000"/>
          <w:szCs w:val="12"/>
        </w:rPr>
        <w:t>Aby se zaručilo správné nastavení, doporučuje se rentgen kolmo mezi spojením válečku a implantátu.</w:t>
      </w:r>
      <w:r>
        <w:t xml:space="preserve"> Abyste zabránili periimplantitidě, která může způsobit ztrátu implantátu, odstraňte přebytečný cement z okraje korunky.</w:t>
      </w:r>
    </w:p>
    <w:p w14:paraId="7065EF78" w14:textId="77777777" w:rsidR="00F15DAC" w:rsidRPr="0088225A" w:rsidRDefault="00D36413" w:rsidP="00333146">
      <w:pPr>
        <w:pStyle w:val="Ttulo2"/>
        <w:rPr>
          <w:b w:val="0"/>
          <w:i/>
        </w:rPr>
      </w:pPr>
      <w:r>
        <w:rPr>
          <w:noProof/>
        </w:rPr>
        <w:drawing>
          <wp:anchor distT="0" distB="0" distL="114300" distR="114300" simplePos="0" relativeHeight="251708416" behindDoc="0" locked="0" layoutInCell="1" allowOverlap="1" wp14:anchorId="1DA0CEEF" wp14:editId="3D2F7354">
            <wp:simplePos x="0" y="0"/>
            <wp:positionH relativeFrom="column">
              <wp:posOffset>2905760</wp:posOffset>
            </wp:positionH>
            <wp:positionV relativeFrom="paragraph">
              <wp:posOffset>65405</wp:posOffset>
            </wp:positionV>
            <wp:extent cx="186055" cy="835660"/>
            <wp:effectExtent l="0" t="0" r="4445" b="254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186055" cy="8356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60682273" wp14:editId="15FE73D1">
                <wp:simplePos x="0" y="0"/>
                <wp:positionH relativeFrom="column">
                  <wp:align>right</wp:align>
                </wp:positionH>
                <wp:positionV relativeFrom="paragraph">
                  <wp:posOffset>44450</wp:posOffset>
                </wp:positionV>
                <wp:extent cx="3094990" cy="139700"/>
                <wp:effectExtent l="0" t="0" r="0" b="0"/>
                <wp:wrapNone/>
                <wp:docPr id="51" name="Rectángulo redondeado 51"/>
                <wp:cNvGraphicFramePr/>
                <a:graphic xmlns:a="http://schemas.openxmlformats.org/drawingml/2006/main">
                  <a:graphicData uri="http://schemas.microsoft.com/office/word/2010/wordprocessingShape">
                    <wps:wsp>
                      <wps:cNvSpPr/>
                      <wps:spPr>
                        <a:xfrm>
                          <a:off x="0" y="0"/>
                          <a:ext cx="3094990" cy="139700"/>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896A18" id="Rectángulo redondeado 51" o:spid="_x0000_s1026" style="position:absolute;margin-left:192.5pt;margin-top:3.5pt;width:243.7pt;height:11pt;z-index:251707392;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" fillcolor="#5b9bd5 [3204]" stroked="f" strokeweight="1pt">
                <v:fill opacity="6682f"/>
                <v:stroke joinstyle="miter"/>
              </v:roundrect>
            </w:pict>
          </mc:Fallback>
        </mc:AlternateContent>
      </w:r>
      <w:r>
        <w:t xml:space="preserve">Otiskovací člen – </w:t>
      </w:r>
      <w:r>
        <w:rPr>
          <w:b w:val="0"/>
          <w:i/>
        </w:rPr>
        <w:t>Materiál: Titan stupeň 5 Ti6Al4V</w:t>
      </w:r>
    </w:p>
    <w:p w14:paraId="11A0C07D" w14:textId="77777777" w:rsidR="00333146" w:rsidRPr="0088225A" w:rsidRDefault="0088225A" w:rsidP="00333146">
      <w:r>
        <w:t>Prodávají se pro použití v otevřené nádobce, aby bylo možné převést polohy implantátu z intraorální polohy na model v dentální laboratoři. Před použitím se ujistěte, že lůžko pro připojení implantátu je čisté. Jakýkoliv zbytek by mohl poškodit pozdější zarovnání protézy. Zkontrolujte kompatibilitu spojení typu a velikosti mezi otiskovacím členem a implantátem. Po přitisknutí umístěte nádobku pro otisk, aby se zaručil úplný přístup ke všem šroubům členů zvenčí. Před otisknutím se mohou členy upevnit dlážkami z akrylové pryskyřice, která se umístí na mezizubní nit mezi sousední implantáty. Po zatvrdnutí uvolněte všechny šroubky a vyjměte nádobku pro otisk.</w:t>
      </w:r>
    </w:p>
    <w:p w14:paraId="5F05327B" w14:textId="77777777" w:rsidR="00333146" w:rsidRPr="004D76F2" w:rsidRDefault="00D36413" w:rsidP="00F37A60">
      <w:pPr>
        <w:pStyle w:val="Ttulo2"/>
      </w:pPr>
      <w:r>
        <w:rPr>
          <w:noProof/>
        </w:rPr>
        <w:drawing>
          <wp:anchor distT="0" distB="0" distL="114300" distR="114300" simplePos="0" relativeHeight="251712512" behindDoc="1" locked="0" layoutInCell="1" allowOverlap="1" wp14:anchorId="5DADCAD4" wp14:editId="6F4AFFCE">
            <wp:simplePos x="0" y="0"/>
            <wp:positionH relativeFrom="column">
              <wp:align>right</wp:align>
            </wp:positionH>
            <wp:positionV relativeFrom="paragraph">
              <wp:posOffset>118745</wp:posOffset>
            </wp:positionV>
            <wp:extent cx="213360" cy="670560"/>
            <wp:effectExtent l="0" t="0" r="0" b="0"/>
            <wp:wrapTight wrapText="bothSides">
              <wp:wrapPolygon edited="0">
                <wp:start x="0" y="0"/>
                <wp:lineTo x="0" y="11659"/>
                <wp:lineTo x="1929" y="20864"/>
                <wp:lineTo x="17357" y="20864"/>
                <wp:lineTo x="19286" y="11045"/>
                <wp:lineTo x="19286"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3360" cy="6705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1488" behindDoc="0" locked="0" layoutInCell="1" allowOverlap="1" wp14:anchorId="2B44650B" wp14:editId="79E51D5A">
                <wp:simplePos x="0" y="0"/>
                <wp:positionH relativeFrom="column">
                  <wp:align>right</wp:align>
                </wp:positionH>
                <wp:positionV relativeFrom="paragraph">
                  <wp:posOffset>44450</wp:posOffset>
                </wp:positionV>
                <wp:extent cx="3094990" cy="139700"/>
                <wp:effectExtent l="0" t="0" r="0" b="0"/>
                <wp:wrapNone/>
                <wp:docPr id="53" name="Rectángulo redondeado 53"/>
                <wp:cNvGraphicFramePr/>
                <a:graphic xmlns:a="http://schemas.openxmlformats.org/drawingml/2006/main">
                  <a:graphicData uri="http://schemas.microsoft.com/office/word/2010/wordprocessingShape">
                    <wps:wsp>
                      <wps:cNvSpPr/>
                      <wps:spPr>
                        <a:xfrm>
                          <a:off x="0" y="0"/>
                          <a:ext cx="3094990" cy="139700"/>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C72FA0" id="Rectángulo redondeado 53" o:spid="_x0000_s1026" style="position:absolute;margin-left:192.5pt;margin-top:3.5pt;width:243.7pt;height:11pt;z-index:251711488;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" fillcolor="#5b9bd5 [3204]" stroked="f" strokeweight="1pt">
                <v:fill opacity="6682f"/>
                <v:stroke joinstyle="miter"/>
              </v:roundrect>
            </w:pict>
          </mc:Fallback>
        </mc:AlternateContent>
      </w:r>
      <w:r>
        <w:t xml:space="preserve">Scan Abutment – </w:t>
      </w:r>
      <w:r>
        <w:rPr>
          <w:b w:val="0"/>
          <w:i/>
        </w:rPr>
        <w:t>Materiál: PEEK / Titan stupeň 5 Ti6Al4V</w:t>
      </w:r>
    </w:p>
    <w:p w14:paraId="656E85ED" w14:textId="77777777" w:rsidR="00F37A60" w:rsidRPr="00F86209" w:rsidRDefault="00F86209" w:rsidP="00F86209">
      <w:pPr>
        <w:rPr>
          <w:szCs w:val="12"/>
        </w:rPr>
      </w:pPr>
      <w:r>
        <w:t xml:space="preserve">Určený k získání geometrie mistrovského modelu s použitím laboratorního skeneru 3D nebo pro optické otisky pomocí intraorálního skeneru 3D. Před použitím se ujistěte, že lůžko pro připojení implantátu je čisté. Jakákoliv nečistota by mohla poškodit pozdější zarovnání protézy. Zkontrolujte kompatibilitu spojení typu a velikosti mezi Scan abutment a implantátem. Pro větší přesnost skenování doporučujeme orientovat plochý povrch válečku skenování do polohy patro/jazyk. Upevněte váleček příslušným šroubkem rukou nebo s maximálním točivým momentem 10 Ncm. Váleček skenování je přesný nástroj a nadměrné stisknutí může změnit jeho morfologii a způsobit chyby v procesu skenování a odchýlení od přesnosti. K dispozici jsou dvě různé výšky, 10 mm a 15 mm, podle výšky dásní. </w:t>
      </w:r>
      <w:r>
        <w:rPr>
          <w:b/>
        </w:rPr>
        <w:t>Při použití pro intraorální skenování je důležité jej nejdříve sterilizovat.</w:t>
      </w:r>
    </w:p>
    <w:p w14:paraId="5C14CEDB" w14:textId="77777777" w:rsidR="00BA2D14" w:rsidRDefault="00F86209" w:rsidP="00BA2D14">
      <w:pPr>
        <w:autoSpaceDE w:val="0"/>
        <w:autoSpaceDN w:val="0"/>
        <w:adjustRightInd w:val="0"/>
        <w:spacing w:after="0" w:line="240" w:lineRule="auto"/>
        <w:contextualSpacing/>
        <w:rPr>
          <w:rFonts w:ascii="Calibri" w:hAnsi="Calibri" w:cs="Calibri"/>
          <w:b/>
          <w:color w:val="000000"/>
          <w:szCs w:val="12"/>
        </w:rPr>
      </w:pPr>
      <w:r>
        <w:rPr>
          <w:rFonts w:ascii="Calibri" w:hAnsi="Calibri"/>
          <w:b/>
          <w:color w:val="000000"/>
          <w:szCs w:val="12"/>
        </w:rPr>
        <w:t xml:space="preserve">Tento produkt umožňuje pracovat s knihovnami CAD-CAM přímo nebo nepřímo k implantátu prostřednictvím mezifáze. Můžete o ně požádat kliknutím na následující odkaz: </w:t>
      </w:r>
      <w:hyperlink r:id="rId48" w:history="1">
        <w:r>
          <w:rPr>
            <w:rStyle w:val="Hipervnculo"/>
            <w:rFonts w:ascii="Calibri" w:hAnsi="Calibri"/>
            <w:b/>
            <w:szCs w:val="12"/>
          </w:rPr>
          <w:t>https://ipd2004.com/cad-cam</w:t>
        </w:r>
      </w:hyperlink>
      <w:r>
        <w:rPr>
          <w:rFonts w:ascii="Calibri" w:hAnsi="Calibri"/>
          <w:b/>
          <w:color w:val="000000"/>
          <w:szCs w:val="12"/>
        </w:rPr>
        <w:t xml:space="preserve"> </w:t>
      </w:r>
    </w:p>
    <w:p w14:paraId="255087C5" w14:textId="77777777" w:rsidR="00DA6514" w:rsidRPr="00B2325C" w:rsidRDefault="00B2325C" w:rsidP="00DA6514">
      <w:pPr>
        <w:pStyle w:val="Ttulo2"/>
        <w:rPr>
          <w:b w:val="0"/>
          <w:i/>
        </w:rPr>
      </w:pPr>
      <w:r>
        <w:rPr>
          <w:noProof/>
        </w:rPr>
        <mc:AlternateContent>
          <mc:Choice Requires="wps">
            <w:drawing>
              <wp:anchor distT="0" distB="0" distL="114300" distR="114300" simplePos="0" relativeHeight="251737088" behindDoc="0" locked="0" layoutInCell="1" allowOverlap="1" wp14:anchorId="65A3F509" wp14:editId="5DFC5779">
                <wp:simplePos x="0" y="0"/>
                <wp:positionH relativeFrom="margin">
                  <wp:align>right</wp:align>
                </wp:positionH>
                <wp:positionV relativeFrom="paragraph">
                  <wp:posOffset>5917</wp:posOffset>
                </wp:positionV>
                <wp:extent cx="3094990" cy="139700"/>
                <wp:effectExtent l="0" t="0" r="0" b="0"/>
                <wp:wrapNone/>
                <wp:docPr id="46" name="Rectángulo redondeado 46"/>
                <wp:cNvGraphicFramePr/>
                <a:graphic xmlns:a="http://schemas.openxmlformats.org/drawingml/2006/main">
                  <a:graphicData uri="http://schemas.microsoft.com/office/word/2010/wordprocessingShape">
                    <wps:wsp>
                      <wps:cNvSpPr/>
                      <wps:spPr>
                        <a:xfrm>
                          <a:off x="0" y="0"/>
                          <a:ext cx="3094990" cy="139700"/>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8CA1F4" id="Rectángulo redondeado 46" o:spid="_x0000_s1026" style="position:absolute;margin-left:192.5pt;margin-top:.45pt;width:243.7pt;height:11pt;z-index:2517370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" fillcolor="#5b9bd5 [3204]" stroked="f" strokeweight="1pt">
                <v:fill opacity="6682f"/>
                <v:stroke joinstyle="miter"/>
                <w10:wrap anchorx="margin"/>
              </v:roundrect>
            </w:pict>
          </mc:Fallback>
        </mc:AlternateContent>
      </w:r>
      <w:r>
        <w:t xml:space="preserve">Podklad Cr-Co s/bez spalování– </w:t>
      </w:r>
      <w:r>
        <w:rPr>
          <w:b w:val="0"/>
          <w:i/>
        </w:rPr>
        <w:t>Materiál: POM C / Co – Cr Alloy</w:t>
      </w:r>
    </w:p>
    <w:p w14:paraId="1D754CBC" w14:textId="77777777" w:rsidR="00DA6514" w:rsidRPr="00ED2F61" w:rsidRDefault="00B2325C" w:rsidP="00DA6514">
      <w:pPr>
        <w:rPr>
          <w:rFonts w:cs="Arial"/>
        </w:rPr>
      </w:pPr>
      <w:r>
        <w:rPr>
          <w:noProof/>
        </w:rPr>
        <w:drawing>
          <wp:anchor distT="0" distB="0" distL="114300" distR="114300" simplePos="0" relativeHeight="251738112" behindDoc="1" locked="0" layoutInCell="1" allowOverlap="1" wp14:anchorId="34B4AACE" wp14:editId="12095F41">
            <wp:simplePos x="0" y="0"/>
            <wp:positionH relativeFrom="margin">
              <wp:align>right</wp:align>
            </wp:positionH>
            <wp:positionV relativeFrom="paragraph">
              <wp:posOffset>10795</wp:posOffset>
            </wp:positionV>
            <wp:extent cx="325120" cy="656590"/>
            <wp:effectExtent l="0" t="0" r="0" b="0"/>
            <wp:wrapTight wrapText="bothSides">
              <wp:wrapPolygon edited="0">
                <wp:start x="7594" y="0"/>
                <wp:lineTo x="0" y="10027"/>
                <wp:lineTo x="0" y="20681"/>
                <wp:lineTo x="12656" y="20681"/>
                <wp:lineTo x="12656" y="20054"/>
                <wp:lineTo x="17719" y="10027"/>
                <wp:lineTo x="20250" y="2507"/>
                <wp:lineTo x="20250" y="627"/>
                <wp:lineTo x="16453" y="0"/>
                <wp:lineTo x="7594"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5120" cy="656590"/>
                    </a:xfrm>
                    <a:prstGeom prst="rect">
                      <a:avLst/>
                    </a:prstGeom>
                  </pic:spPr>
                </pic:pic>
              </a:graphicData>
            </a:graphic>
            <wp14:sizeRelH relativeFrom="margin">
              <wp14:pctWidth>0</wp14:pctWidth>
            </wp14:sizeRelH>
            <wp14:sizeRelV relativeFrom="margin">
              <wp14:pctHeight>0</wp14:pctHeight>
            </wp14:sizeRelV>
          </wp:anchor>
        </w:drawing>
      </w:r>
      <w:r>
        <w:t xml:space="preserve">Spalitelný váleček se základnou Cr-Co je implantovaný váleček na bázi slitiny Co-Cr a zcela spalitelné formy. K dispozici je spalitelný váleček rovný a v úhlu 15 a 25 stupňů. Musí se ověřit kompatibilita s modelem implantátu, který spojuje. Musí se zabránit poškození oblasti připojení implantátu při mechanickém opracováváni. Keramika použitá pro tuto slitinu musí mít koeficient roztažnosti asi 14,1 x 10-6 do 500 °C. </w:t>
      </w:r>
    </w:p>
    <w:tbl>
      <w:tblPr>
        <w:tblStyle w:val="Tabladelista6concolores-nfasis3"/>
        <w:tblW w:w="3545" w:type="dxa"/>
        <w:jc w:val="center"/>
        <w:tblLook w:val="04A0" w:firstRow="1" w:lastRow="0" w:firstColumn="1" w:lastColumn="0" w:noHBand="0" w:noVBand="1"/>
      </w:tblPr>
      <w:tblGrid>
        <w:gridCol w:w="1418"/>
        <w:gridCol w:w="851"/>
        <w:gridCol w:w="1276"/>
      </w:tblGrid>
      <w:tr w:rsidR="00DA6514" w:rsidRPr="00A239D1" w14:paraId="1E457F57" w14:textId="77777777" w:rsidTr="00ED2F61">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380D9CAB" w14:textId="77777777" w:rsidR="00DA6514" w:rsidRPr="00FA0E06" w:rsidRDefault="00ED2F61" w:rsidP="00B00677">
            <w:pPr>
              <w:spacing w:after="0"/>
              <w:jc w:val="center"/>
              <w:rPr>
                <w:rFonts w:ascii="Calibri" w:hAnsi="Calibri"/>
                <w:b w:val="0"/>
                <w:bCs w:val="0"/>
                <w:color w:val="000000"/>
                <w:szCs w:val="18"/>
              </w:rPr>
            </w:pPr>
            <w:r>
              <w:rPr>
                <w:rFonts w:ascii="Calibri" w:hAnsi="Calibri"/>
                <w:color w:val="000000"/>
                <w:szCs w:val="18"/>
              </w:rPr>
              <w:t>Rozsah teploty</w:t>
            </w:r>
          </w:p>
        </w:tc>
        <w:tc>
          <w:tcPr>
            <w:tcW w:w="2127" w:type="dxa"/>
            <w:gridSpan w:val="2"/>
            <w:noWrap/>
            <w:vAlign w:val="center"/>
            <w:hideMark/>
          </w:tcPr>
          <w:p w14:paraId="7D4013D3" w14:textId="77777777" w:rsidR="00DA6514" w:rsidRPr="00FA0E06" w:rsidRDefault="00ED2F61" w:rsidP="00B0067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Cs w:val="18"/>
              </w:rPr>
            </w:pPr>
            <w:r>
              <w:rPr>
                <w:rFonts w:ascii="Calibri" w:hAnsi="Calibri"/>
                <w:color w:val="000000"/>
                <w:szCs w:val="18"/>
              </w:rPr>
              <w:t>Koeficient roztažnosti</w:t>
            </w:r>
          </w:p>
        </w:tc>
      </w:tr>
      <w:tr w:rsidR="00DA6514" w:rsidRPr="00A239D1" w14:paraId="402E4221" w14:textId="77777777" w:rsidTr="00ED2F6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14:paraId="6B32DF7B" w14:textId="77777777" w:rsidR="00DA6514" w:rsidRPr="00F15DAC" w:rsidRDefault="00DA6514" w:rsidP="00B00677">
            <w:pPr>
              <w:spacing w:after="0"/>
              <w:jc w:val="center"/>
              <w:rPr>
                <w:rFonts w:ascii="Calibri" w:hAnsi="Calibri"/>
                <w:color w:val="auto"/>
                <w:szCs w:val="18"/>
              </w:rPr>
            </w:pPr>
            <w:r>
              <w:rPr>
                <w:rFonts w:ascii="Calibri" w:hAnsi="Calibri"/>
                <w:color w:val="auto"/>
                <w:szCs w:val="18"/>
              </w:rPr>
              <w:t>20 až 400 °C</w:t>
            </w:r>
          </w:p>
        </w:tc>
        <w:tc>
          <w:tcPr>
            <w:tcW w:w="851" w:type="dxa"/>
            <w:hideMark/>
          </w:tcPr>
          <w:p w14:paraId="19B45857" w14:textId="77777777" w:rsidR="00DA6514" w:rsidRPr="00F15DAC" w:rsidRDefault="00DA6514" w:rsidP="00B00677">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auto"/>
                <w:szCs w:val="18"/>
              </w:rPr>
            </w:pPr>
            <w:r>
              <w:rPr>
                <w:rFonts w:ascii="Calibri" w:hAnsi="Calibri"/>
                <w:color w:val="auto"/>
                <w:szCs w:val="18"/>
              </w:rPr>
              <w:t>13,8</w:t>
            </w:r>
          </w:p>
        </w:tc>
        <w:tc>
          <w:tcPr>
            <w:tcW w:w="1276" w:type="dxa"/>
            <w:hideMark/>
          </w:tcPr>
          <w:p w14:paraId="36ADAF63" w14:textId="77777777" w:rsidR="00DA6514" w:rsidRPr="00F15DAC" w:rsidRDefault="00DA6514" w:rsidP="00B00677">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auto"/>
                <w:szCs w:val="18"/>
              </w:rPr>
            </w:pPr>
            <w:r>
              <w:rPr>
                <w:rFonts w:ascii="Calibri" w:hAnsi="Calibri"/>
                <w:color w:val="auto"/>
                <w:szCs w:val="18"/>
              </w:rPr>
              <w:t>x 10</w:t>
            </w:r>
            <w:r>
              <w:rPr>
                <w:rFonts w:ascii="Calibri" w:hAnsi="Calibri"/>
                <w:color w:val="auto"/>
                <w:szCs w:val="18"/>
                <w:vertAlign w:val="superscript"/>
              </w:rPr>
              <w:t>-6</w:t>
            </w:r>
            <w:r>
              <w:rPr>
                <w:rFonts w:ascii="Calibri" w:hAnsi="Calibri"/>
                <w:color w:val="auto"/>
                <w:szCs w:val="18"/>
              </w:rPr>
              <w:t xml:space="preserve"> cm/cm/°C </w:t>
            </w:r>
          </w:p>
        </w:tc>
      </w:tr>
      <w:tr w:rsidR="00DA6514" w:rsidRPr="00A239D1" w14:paraId="7812288E" w14:textId="77777777" w:rsidTr="00ED2F61">
        <w:trPr>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14:paraId="49ABCBAC" w14:textId="77777777" w:rsidR="00DA6514" w:rsidRPr="00F15DAC" w:rsidRDefault="00DA6514" w:rsidP="00B00677">
            <w:pPr>
              <w:spacing w:after="0"/>
              <w:jc w:val="center"/>
              <w:rPr>
                <w:rFonts w:ascii="Calibri" w:hAnsi="Calibri"/>
                <w:color w:val="auto"/>
                <w:szCs w:val="18"/>
              </w:rPr>
            </w:pPr>
            <w:r>
              <w:rPr>
                <w:rFonts w:ascii="Calibri" w:hAnsi="Calibri"/>
                <w:color w:val="auto"/>
                <w:szCs w:val="18"/>
              </w:rPr>
              <w:t>20 až 500 °C</w:t>
            </w:r>
          </w:p>
        </w:tc>
        <w:tc>
          <w:tcPr>
            <w:tcW w:w="851" w:type="dxa"/>
            <w:hideMark/>
          </w:tcPr>
          <w:p w14:paraId="5EB15D99" w14:textId="77777777" w:rsidR="00DA6514" w:rsidRPr="00F15DAC" w:rsidRDefault="00DA6514" w:rsidP="00B00677">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auto"/>
                <w:szCs w:val="18"/>
              </w:rPr>
            </w:pPr>
            <w:r>
              <w:rPr>
                <w:rFonts w:ascii="Calibri" w:hAnsi="Calibri"/>
                <w:color w:val="auto"/>
                <w:szCs w:val="18"/>
              </w:rPr>
              <w:t>14,1</w:t>
            </w:r>
          </w:p>
        </w:tc>
        <w:tc>
          <w:tcPr>
            <w:tcW w:w="1276" w:type="dxa"/>
            <w:hideMark/>
          </w:tcPr>
          <w:p w14:paraId="5560A7CC" w14:textId="77777777" w:rsidR="00DA6514" w:rsidRPr="00F15DAC" w:rsidRDefault="00DA6514" w:rsidP="00B00677">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auto"/>
                <w:szCs w:val="18"/>
              </w:rPr>
            </w:pPr>
            <w:r>
              <w:rPr>
                <w:rFonts w:ascii="Calibri" w:hAnsi="Calibri"/>
                <w:color w:val="auto"/>
                <w:szCs w:val="18"/>
              </w:rPr>
              <w:t>x 10</w:t>
            </w:r>
            <w:r>
              <w:rPr>
                <w:rFonts w:ascii="Calibri" w:hAnsi="Calibri"/>
                <w:color w:val="auto"/>
                <w:szCs w:val="18"/>
                <w:vertAlign w:val="superscript"/>
              </w:rPr>
              <w:t>-6</w:t>
            </w:r>
            <w:r>
              <w:rPr>
                <w:rFonts w:ascii="Calibri" w:hAnsi="Calibri"/>
                <w:color w:val="auto"/>
                <w:szCs w:val="18"/>
              </w:rPr>
              <w:t xml:space="preserve"> cm/cm/°C </w:t>
            </w:r>
          </w:p>
        </w:tc>
      </w:tr>
      <w:tr w:rsidR="00DA6514" w:rsidRPr="00A239D1" w14:paraId="1223CD90" w14:textId="77777777" w:rsidTr="00ED2F6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14:paraId="6BAABB8E" w14:textId="77777777" w:rsidR="00DA6514" w:rsidRPr="00F15DAC" w:rsidRDefault="00DA6514" w:rsidP="00B00677">
            <w:pPr>
              <w:spacing w:after="0"/>
              <w:jc w:val="center"/>
              <w:rPr>
                <w:rFonts w:ascii="Calibri" w:hAnsi="Calibri"/>
                <w:color w:val="auto"/>
                <w:szCs w:val="18"/>
              </w:rPr>
            </w:pPr>
            <w:r>
              <w:rPr>
                <w:rFonts w:ascii="Calibri" w:hAnsi="Calibri"/>
                <w:color w:val="auto"/>
                <w:szCs w:val="18"/>
              </w:rPr>
              <w:t>20 až 600 °C</w:t>
            </w:r>
          </w:p>
        </w:tc>
        <w:tc>
          <w:tcPr>
            <w:tcW w:w="851" w:type="dxa"/>
            <w:hideMark/>
          </w:tcPr>
          <w:p w14:paraId="0FEA2D0D" w14:textId="77777777" w:rsidR="00DA6514" w:rsidRPr="00F15DAC" w:rsidRDefault="00DA6514" w:rsidP="00B00677">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auto"/>
                <w:szCs w:val="18"/>
              </w:rPr>
            </w:pPr>
            <w:r>
              <w:rPr>
                <w:rFonts w:ascii="Calibri" w:hAnsi="Calibri"/>
                <w:color w:val="auto"/>
                <w:szCs w:val="18"/>
              </w:rPr>
              <w:t>14,5</w:t>
            </w:r>
          </w:p>
        </w:tc>
        <w:tc>
          <w:tcPr>
            <w:tcW w:w="1276" w:type="dxa"/>
            <w:hideMark/>
          </w:tcPr>
          <w:p w14:paraId="25CF05F2" w14:textId="77777777" w:rsidR="00DA6514" w:rsidRPr="00F15DAC" w:rsidRDefault="00DA6514" w:rsidP="00B00677">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auto"/>
                <w:szCs w:val="18"/>
              </w:rPr>
            </w:pPr>
            <w:r>
              <w:rPr>
                <w:rFonts w:ascii="Calibri" w:hAnsi="Calibri"/>
                <w:color w:val="auto"/>
                <w:szCs w:val="18"/>
              </w:rPr>
              <w:t>x 10</w:t>
            </w:r>
            <w:r>
              <w:rPr>
                <w:rFonts w:ascii="Calibri" w:hAnsi="Calibri"/>
                <w:color w:val="auto"/>
                <w:szCs w:val="18"/>
                <w:vertAlign w:val="superscript"/>
              </w:rPr>
              <w:t>-6</w:t>
            </w:r>
            <w:r>
              <w:rPr>
                <w:rFonts w:ascii="Calibri" w:hAnsi="Calibri"/>
                <w:color w:val="auto"/>
                <w:szCs w:val="18"/>
              </w:rPr>
              <w:t xml:space="preserve"> cm/cm/°C </w:t>
            </w:r>
          </w:p>
        </w:tc>
      </w:tr>
      <w:tr w:rsidR="00DA6514" w:rsidRPr="00A239D1" w14:paraId="3D0547CD" w14:textId="77777777" w:rsidTr="00ED2F61">
        <w:trPr>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14:paraId="0291CD15" w14:textId="77777777" w:rsidR="00DA6514" w:rsidRPr="00F15DAC" w:rsidRDefault="00DA6514" w:rsidP="00B00677">
            <w:pPr>
              <w:spacing w:after="0"/>
              <w:jc w:val="center"/>
              <w:rPr>
                <w:rFonts w:ascii="Calibri" w:hAnsi="Calibri"/>
                <w:color w:val="auto"/>
                <w:szCs w:val="18"/>
              </w:rPr>
            </w:pPr>
            <w:r>
              <w:rPr>
                <w:rFonts w:ascii="Calibri" w:hAnsi="Calibri"/>
                <w:color w:val="auto"/>
                <w:szCs w:val="18"/>
              </w:rPr>
              <w:t>20 až 700 °C</w:t>
            </w:r>
          </w:p>
        </w:tc>
        <w:tc>
          <w:tcPr>
            <w:tcW w:w="851" w:type="dxa"/>
            <w:hideMark/>
          </w:tcPr>
          <w:p w14:paraId="2E7541D9" w14:textId="77777777" w:rsidR="00DA6514" w:rsidRPr="00F15DAC" w:rsidRDefault="00DA6514" w:rsidP="00B00677">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auto"/>
                <w:szCs w:val="18"/>
              </w:rPr>
            </w:pPr>
            <w:r>
              <w:rPr>
                <w:rFonts w:ascii="Calibri" w:hAnsi="Calibri"/>
                <w:color w:val="auto"/>
                <w:szCs w:val="18"/>
              </w:rPr>
              <w:t>15,1</w:t>
            </w:r>
          </w:p>
        </w:tc>
        <w:tc>
          <w:tcPr>
            <w:tcW w:w="1276" w:type="dxa"/>
            <w:hideMark/>
          </w:tcPr>
          <w:p w14:paraId="636BE38B" w14:textId="77777777" w:rsidR="00DA6514" w:rsidRPr="00F15DAC" w:rsidRDefault="00DA6514" w:rsidP="00B00677">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auto"/>
                <w:szCs w:val="18"/>
              </w:rPr>
            </w:pPr>
            <w:r>
              <w:rPr>
                <w:rFonts w:ascii="Calibri" w:hAnsi="Calibri"/>
                <w:color w:val="auto"/>
                <w:szCs w:val="18"/>
              </w:rPr>
              <w:t>x 10</w:t>
            </w:r>
            <w:r>
              <w:rPr>
                <w:rFonts w:ascii="Calibri" w:hAnsi="Calibri"/>
                <w:color w:val="auto"/>
                <w:szCs w:val="18"/>
                <w:vertAlign w:val="superscript"/>
              </w:rPr>
              <w:t>-6</w:t>
            </w:r>
            <w:r>
              <w:rPr>
                <w:rFonts w:ascii="Calibri" w:hAnsi="Calibri"/>
                <w:color w:val="auto"/>
                <w:szCs w:val="18"/>
              </w:rPr>
              <w:t xml:space="preserve"> cm/cm/°C </w:t>
            </w:r>
          </w:p>
        </w:tc>
      </w:tr>
      <w:tr w:rsidR="00DA6514" w:rsidRPr="00A239D1" w14:paraId="525061A5" w14:textId="77777777" w:rsidTr="00ED2F6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14:paraId="0EA06A6D" w14:textId="77777777" w:rsidR="00DA6514" w:rsidRPr="00F15DAC" w:rsidRDefault="00DA6514" w:rsidP="00B00677">
            <w:pPr>
              <w:spacing w:after="0"/>
              <w:jc w:val="center"/>
              <w:rPr>
                <w:rFonts w:ascii="Calibri" w:hAnsi="Calibri"/>
                <w:color w:val="auto"/>
                <w:szCs w:val="18"/>
              </w:rPr>
            </w:pPr>
            <w:r>
              <w:rPr>
                <w:rFonts w:ascii="Calibri" w:hAnsi="Calibri"/>
                <w:color w:val="auto"/>
                <w:szCs w:val="18"/>
              </w:rPr>
              <w:t>20 až 800 °C</w:t>
            </w:r>
          </w:p>
        </w:tc>
        <w:tc>
          <w:tcPr>
            <w:tcW w:w="851" w:type="dxa"/>
            <w:hideMark/>
          </w:tcPr>
          <w:p w14:paraId="3B1FA11A" w14:textId="77777777" w:rsidR="00DA6514" w:rsidRPr="00F15DAC" w:rsidRDefault="00DA6514" w:rsidP="00B00677">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auto"/>
                <w:szCs w:val="18"/>
              </w:rPr>
            </w:pPr>
            <w:r>
              <w:rPr>
                <w:rFonts w:ascii="Calibri" w:hAnsi="Calibri"/>
                <w:color w:val="auto"/>
                <w:szCs w:val="18"/>
              </w:rPr>
              <w:t>15,5</w:t>
            </w:r>
          </w:p>
        </w:tc>
        <w:tc>
          <w:tcPr>
            <w:tcW w:w="1276" w:type="dxa"/>
            <w:hideMark/>
          </w:tcPr>
          <w:p w14:paraId="4774438D" w14:textId="77777777" w:rsidR="00DA6514" w:rsidRPr="00F15DAC" w:rsidRDefault="00DA6514" w:rsidP="00B00677">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auto"/>
                <w:szCs w:val="18"/>
              </w:rPr>
            </w:pPr>
            <w:r>
              <w:rPr>
                <w:rFonts w:ascii="Calibri" w:hAnsi="Calibri"/>
                <w:color w:val="auto"/>
                <w:szCs w:val="18"/>
              </w:rPr>
              <w:t>x 10</w:t>
            </w:r>
            <w:r>
              <w:rPr>
                <w:rFonts w:ascii="Calibri" w:hAnsi="Calibri"/>
                <w:color w:val="auto"/>
                <w:szCs w:val="18"/>
                <w:vertAlign w:val="superscript"/>
              </w:rPr>
              <w:t>-6</w:t>
            </w:r>
            <w:r>
              <w:rPr>
                <w:rFonts w:ascii="Calibri" w:hAnsi="Calibri"/>
                <w:color w:val="auto"/>
                <w:szCs w:val="18"/>
              </w:rPr>
              <w:t xml:space="preserve"> cm/cm/°C </w:t>
            </w:r>
          </w:p>
        </w:tc>
      </w:tr>
      <w:tr w:rsidR="00DA6514" w:rsidRPr="00A239D1" w14:paraId="519D9A62" w14:textId="77777777" w:rsidTr="00ED2F61">
        <w:trPr>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14:paraId="70BEE695" w14:textId="77777777" w:rsidR="00DA6514" w:rsidRPr="00F15DAC" w:rsidRDefault="00DA6514" w:rsidP="00B00677">
            <w:pPr>
              <w:spacing w:after="0"/>
              <w:jc w:val="center"/>
              <w:rPr>
                <w:rFonts w:ascii="Calibri" w:hAnsi="Calibri"/>
                <w:color w:val="auto"/>
                <w:szCs w:val="18"/>
              </w:rPr>
            </w:pPr>
            <w:r>
              <w:rPr>
                <w:rFonts w:ascii="Calibri" w:hAnsi="Calibri"/>
                <w:color w:val="auto"/>
                <w:szCs w:val="18"/>
              </w:rPr>
              <w:t>20 až 900 °C</w:t>
            </w:r>
          </w:p>
        </w:tc>
        <w:tc>
          <w:tcPr>
            <w:tcW w:w="851" w:type="dxa"/>
            <w:hideMark/>
          </w:tcPr>
          <w:p w14:paraId="66A0D4B1" w14:textId="77777777" w:rsidR="00DA6514" w:rsidRPr="00F15DAC" w:rsidRDefault="00DA6514" w:rsidP="00B00677">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auto"/>
                <w:szCs w:val="18"/>
              </w:rPr>
            </w:pPr>
            <w:r>
              <w:rPr>
                <w:rFonts w:ascii="Calibri" w:hAnsi="Calibri"/>
                <w:color w:val="auto"/>
                <w:szCs w:val="18"/>
              </w:rPr>
              <w:t>15,9</w:t>
            </w:r>
          </w:p>
        </w:tc>
        <w:tc>
          <w:tcPr>
            <w:tcW w:w="1276" w:type="dxa"/>
            <w:hideMark/>
          </w:tcPr>
          <w:p w14:paraId="430C802A" w14:textId="77777777" w:rsidR="00DA6514" w:rsidRPr="00F15DAC" w:rsidRDefault="00DA6514" w:rsidP="00B00677">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auto"/>
                <w:szCs w:val="18"/>
              </w:rPr>
            </w:pPr>
            <w:r>
              <w:rPr>
                <w:rFonts w:ascii="Calibri" w:hAnsi="Calibri"/>
                <w:color w:val="auto"/>
                <w:szCs w:val="18"/>
              </w:rPr>
              <w:t>x 10</w:t>
            </w:r>
            <w:r>
              <w:rPr>
                <w:rFonts w:ascii="Calibri" w:hAnsi="Calibri"/>
                <w:color w:val="auto"/>
                <w:szCs w:val="18"/>
                <w:vertAlign w:val="superscript"/>
              </w:rPr>
              <w:t>-6</w:t>
            </w:r>
            <w:r>
              <w:rPr>
                <w:rFonts w:ascii="Calibri" w:hAnsi="Calibri"/>
                <w:color w:val="auto"/>
                <w:szCs w:val="18"/>
              </w:rPr>
              <w:t xml:space="preserve"> cm/cm/°C </w:t>
            </w:r>
          </w:p>
        </w:tc>
      </w:tr>
      <w:tr w:rsidR="00DA6514" w:rsidRPr="00A239D1" w14:paraId="033CD958" w14:textId="77777777" w:rsidTr="00ED2F6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8" w:type="dxa"/>
            <w:hideMark/>
          </w:tcPr>
          <w:p w14:paraId="26387440" w14:textId="77777777" w:rsidR="00DA6514" w:rsidRPr="00F15DAC" w:rsidRDefault="00DA6514" w:rsidP="00B00677">
            <w:pPr>
              <w:spacing w:after="0"/>
              <w:jc w:val="center"/>
              <w:rPr>
                <w:rFonts w:ascii="Calibri" w:hAnsi="Calibri"/>
                <w:color w:val="auto"/>
                <w:szCs w:val="18"/>
              </w:rPr>
            </w:pPr>
            <w:r>
              <w:rPr>
                <w:rFonts w:ascii="Calibri" w:hAnsi="Calibri"/>
                <w:color w:val="auto"/>
                <w:szCs w:val="18"/>
              </w:rPr>
              <w:t>20 až 1000 °C</w:t>
            </w:r>
          </w:p>
        </w:tc>
        <w:tc>
          <w:tcPr>
            <w:tcW w:w="851" w:type="dxa"/>
            <w:hideMark/>
          </w:tcPr>
          <w:p w14:paraId="5ED07C23" w14:textId="77777777" w:rsidR="00DA6514" w:rsidRPr="00F15DAC" w:rsidRDefault="00DA6514" w:rsidP="00B00677">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auto"/>
                <w:szCs w:val="18"/>
              </w:rPr>
            </w:pPr>
            <w:r>
              <w:rPr>
                <w:rFonts w:ascii="Calibri" w:hAnsi="Calibri"/>
                <w:color w:val="auto"/>
                <w:szCs w:val="18"/>
              </w:rPr>
              <w:t>16,4</w:t>
            </w:r>
          </w:p>
        </w:tc>
        <w:tc>
          <w:tcPr>
            <w:tcW w:w="1276" w:type="dxa"/>
            <w:hideMark/>
          </w:tcPr>
          <w:p w14:paraId="7F373017" w14:textId="77777777" w:rsidR="00DA6514" w:rsidRPr="00F15DAC" w:rsidRDefault="00DA6514" w:rsidP="00B00677">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auto"/>
                <w:szCs w:val="18"/>
              </w:rPr>
            </w:pPr>
            <w:r>
              <w:rPr>
                <w:rFonts w:ascii="Calibri" w:hAnsi="Calibri"/>
                <w:color w:val="auto"/>
                <w:szCs w:val="18"/>
              </w:rPr>
              <w:t>x 10</w:t>
            </w:r>
            <w:r>
              <w:rPr>
                <w:rFonts w:ascii="Calibri" w:hAnsi="Calibri"/>
                <w:color w:val="auto"/>
                <w:szCs w:val="18"/>
                <w:vertAlign w:val="superscript"/>
              </w:rPr>
              <w:t>-6</w:t>
            </w:r>
            <w:r>
              <w:rPr>
                <w:rFonts w:ascii="Calibri" w:hAnsi="Calibri"/>
                <w:color w:val="auto"/>
                <w:szCs w:val="18"/>
              </w:rPr>
              <w:t xml:space="preserve"> cm/cm/°C </w:t>
            </w:r>
          </w:p>
        </w:tc>
      </w:tr>
    </w:tbl>
    <w:p w14:paraId="506AC987" w14:textId="77777777" w:rsidR="00014549" w:rsidRDefault="00014549" w:rsidP="00B00677">
      <w:pPr>
        <w:contextualSpacing/>
        <w:rPr>
          <w:szCs w:val="12"/>
          <w:lang w:val="es-ES"/>
        </w:rPr>
      </w:pPr>
    </w:p>
    <w:p w14:paraId="2BC2219A" w14:textId="77777777" w:rsidR="009D15ED" w:rsidRDefault="00B00677" w:rsidP="00B00677">
      <w:pPr>
        <w:contextualSpacing/>
        <w:rPr>
          <w:szCs w:val="12"/>
        </w:rPr>
      </w:pPr>
      <w:r>
        <w:t xml:space="preserve">Pokud je teplota nebo koeficient roztažnosti vysoký či nízký, mohla by keramika kvůli špatnému nastavení prasknout. </w:t>
      </w:r>
    </w:p>
    <w:p w14:paraId="518FEE74" w14:textId="77777777" w:rsidR="00B00677" w:rsidRPr="00065658" w:rsidRDefault="00D36413" w:rsidP="00B00677">
      <w:pPr>
        <w:contextualSpacing/>
        <w:rPr>
          <w:szCs w:val="12"/>
        </w:rPr>
      </w:pPr>
      <w:r>
        <w:rPr>
          <w:b/>
          <w:szCs w:val="12"/>
        </w:rPr>
        <w:t>Upozornění:</w:t>
      </w:r>
    </w:p>
    <w:p w14:paraId="19BBCC5B" w14:textId="77777777" w:rsidR="00B00677" w:rsidRPr="00065658" w:rsidRDefault="00B00677" w:rsidP="00B00677">
      <w:pPr>
        <w:contextualSpacing/>
        <w:rPr>
          <w:szCs w:val="12"/>
        </w:rPr>
      </w:pPr>
      <w:r>
        <w:t>• Nekapat. Opatrně odstraňte kryt, abyste nepoškodili morfologii dílu. Používejte vláknité tyčinky nebo proud o nízkém tlaku.</w:t>
      </w:r>
    </w:p>
    <w:p w14:paraId="549B8E55" w14:textId="77777777" w:rsidR="00B00677" w:rsidRPr="00065658" w:rsidRDefault="00014549" w:rsidP="00B00677">
      <w:pPr>
        <w:contextualSpacing/>
        <w:rPr>
          <w:szCs w:val="12"/>
        </w:rPr>
      </w:pPr>
      <w:r>
        <w:t>• Udržujte pec více předehřátou než obvykle.</w:t>
      </w:r>
    </w:p>
    <w:p w14:paraId="6EB03375" w14:textId="77777777" w:rsidR="00B00677" w:rsidRPr="00065658" w:rsidRDefault="00B00677" w:rsidP="00B00677">
      <w:pPr>
        <w:contextualSpacing/>
        <w:rPr>
          <w:szCs w:val="12"/>
        </w:rPr>
      </w:pPr>
      <w:r>
        <w:t>• Zkontrolujte kov obvyklými nástroji.</w:t>
      </w:r>
    </w:p>
    <w:p w14:paraId="78B314E0" w14:textId="77777777" w:rsidR="00B00677" w:rsidRPr="00065658" w:rsidRDefault="00B00677" w:rsidP="00B00677">
      <w:pPr>
        <w:contextualSpacing/>
        <w:rPr>
          <w:szCs w:val="12"/>
        </w:rPr>
      </w:pPr>
      <w:r>
        <w:t>• Pokud je to možné, znovu svařte spojení mezi kovy (mechanicky opracovanou a litou část) laserovou bodovou svářečkou.</w:t>
      </w:r>
    </w:p>
    <w:p w14:paraId="0934BB82" w14:textId="77777777" w:rsidR="00014549" w:rsidRDefault="00B2325C" w:rsidP="00DA6514">
      <w:pPr>
        <w:rPr>
          <w:rFonts w:cs="Arial"/>
        </w:rPr>
      </w:pPr>
      <w:r>
        <w:rPr>
          <w:noProof/>
        </w:rPr>
        <w:drawing>
          <wp:anchor distT="0" distB="0" distL="114300" distR="114300" simplePos="0" relativeHeight="251739136" behindDoc="1" locked="0" layoutInCell="1" allowOverlap="1" wp14:anchorId="0C97FFDB" wp14:editId="3E3F33B9">
            <wp:simplePos x="0" y="0"/>
            <wp:positionH relativeFrom="column">
              <wp:posOffset>2743835</wp:posOffset>
            </wp:positionH>
            <wp:positionV relativeFrom="paragraph">
              <wp:posOffset>5715</wp:posOffset>
            </wp:positionV>
            <wp:extent cx="255600" cy="864000"/>
            <wp:effectExtent l="0" t="0" r="0" b="0"/>
            <wp:wrapTight wrapText="bothSides">
              <wp:wrapPolygon edited="0">
                <wp:start x="1612" y="0"/>
                <wp:lineTo x="0" y="476"/>
                <wp:lineTo x="0" y="15247"/>
                <wp:lineTo x="1612" y="20965"/>
                <wp:lineTo x="17731" y="20965"/>
                <wp:lineTo x="19343" y="15247"/>
                <wp:lineTo x="19343" y="0"/>
                <wp:lineTo x="1612"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5600" cy="864000"/>
                    </a:xfrm>
                    <a:prstGeom prst="rect">
                      <a:avLst/>
                    </a:prstGeom>
                  </pic:spPr>
                </pic:pic>
              </a:graphicData>
            </a:graphic>
            <wp14:sizeRelH relativeFrom="margin">
              <wp14:pctWidth>0</wp14:pctWidth>
            </wp14:sizeRelH>
            <wp14:sizeRelV relativeFrom="margin">
              <wp14:pctHeight>0</wp14:pctHeight>
            </wp14:sizeRelV>
          </wp:anchor>
        </w:drawing>
      </w:r>
      <w:r>
        <w:t>• Použijte keramiku s koeficientem roztažnosti minimálně 13,8 x 10-6 cm / cm / ºC</w:t>
      </w:r>
    </w:p>
    <w:p w14:paraId="470A0D85" w14:textId="77777777" w:rsidR="00014549" w:rsidRPr="00014549" w:rsidRDefault="00014549" w:rsidP="00014549">
      <w:pPr>
        <w:contextualSpacing/>
        <w:rPr>
          <w:szCs w:val="12"/>
        </w:rPr>
      </w:pPr>
      <w:r>
        <w:rPr>
          <w:b/>
          <w:szCs w:val="12"/>
        </w:rPr>
        <w:t>Báze Co-Cr nespalitelné lze použít pouze prostřednictvím knihoven IPD CAD-CAM</w:t>
      </w:r>
      <w:r>
        <w:t xml:space="preserve">. Můžete o ně požádat kliknutím na následující odkaz: </w:t>
      </w:r>
      <w:hyperlink r:id="rId51" w:history="1">
        <w:r>
          <w:rPr>
            <w:rStyle w:val="Hipervnculo"/>
            <w:szCs w:val="12"/>
          </w:rPr>
          <w:t>https://ipd2004.com/cad-cam</w:t>
        </w:r>
      </w:hyperlink>
      <w:r>
        <w:t xml:space="preserve"> </w:t>
      </w:r>
    </w:p>
    <w:p w14:paraId="67B56FFF" w14:textId="77777777" w:rsidR="00014549" w:rsidRPr="00014549" w:rsidRDefault="00014549" w:rsidP="00014549">
      <w:pPr>
        <w:contextualSpacing/>
        <w:rPr>
          <w:szCs w:val="12"/>
        </w:rPr>
      </w:pPr>
      <w:r>
        <w:t>Báze Co-Cr lze použít pomocí našich knihoven, což usnadní skenování s válečkem skenování (PEEK), který se perfektně přizpůsobí bázi. K dispozici máme knihovny s rovnými nebo zahnutými kanály pro korekci transoklusálního kanálku.</w:t>
      </w:r>
    </w:p>
    <w:p w14:paraId="36966AD2" w14:textId="77777777" w:rsidR="00014549" w:rsidRPr="00014549" w:rsidRDefault="00014549" w:rsidP="00014549">
      <w:pPr>
        <w:contextualSpacing/>
        <w:rPr>
          <w:szCs w:val="12"/>
        </w:rPr>
      </w:pPr>
      <w:r>
        <w:t>Nabízíme dvě možnosti nastavení:</w:t>
      </w:r>
    </w:p>
    <w:p w14:paraId="438CC451" w14:textId="77777777" w:rsidR="00014549" w:rsidRPr="00014549" w:rsidRDefault="00E0464D" w:rsidP="00014549">
      <w:pPr>
        <w:contextualSpacing/>
        <w:rPr>
          <w:szCs w:val="12"/>
        </w:rPr>
      </w:pPr>
      <w:r>
        <w:t>• „Cast“ pro přelití.</w:t>
      </w:r>
    </w:p>
    <w:p w14:paraId="0A5442F4" w14:textId="77777777" w:rsidR="00DA6514" w:rsidRPr="00E0464D" w:rsidRDefault="00014549" w:rsidP="00014549">
      <w:pPr>
        <w:contextualSpacing/>
        <w:rPr>
          <w:rFonts w:cs="Calibri"/>
          <w:color w:val="000000"/>
          <w:szCs w:val="12"/>
        </w:rPr>
      </w:pPr>
      <w:r>
        <w:t>• „Sint“ pro sinterizaci a svaření.</w:t>
      </w:r>
    </w:p>
    <w:p w14:paraId="5D9930DA" w14:textId="77777777" w:rsidR="00DA6514" w:rsidRPr="00B2325C" w:rsidRDefault="00B2325C" w:rsidP="00DA6514">
      <w:pPr>
        <w:pStyle w:val="Ttulo2"/>
        <w:rPr>
          <w:b w:val="0"/>
          <w:i/>
        </w:rPr>
      </w:pPr>
      <w:r>
        <w:rPr>
          <w:noProof/>
        </w:rPr>
        <mc:AlternateContent>
          <mc:Choice Requires="wps">
            <w:drawing>
              <wp:anchor distT="0" distB="0" distL="114300" distR="114300" simplePos="0" relativeHeight="251740160" behindDoc="0" locked="0" layoutInCell="1" allowOverlap="1" wp14:anchorId="19B01EC5" wp14:editId="149927E3">
                <wp:simplePos x="0" y="0"/>
                <wp:positionH relativeFrom="column">
                  <wp:align>right</wp:align>
                </wp:positionH>
                <wp:positionV relativeFrom="paragraph">
                  <wp:posOffset>45720</wp:posOffset>
                </wp:positionV>
                <wp:extent cx="3094990" cy="139700"/>
                <wp:effectExtent l="0" t="0" r="0" b="0"/>
                <wp:wrapNone/>
                <wp:docPr id="55" name="Rectángulo redondeado 55"/>
                <wp:cNvGraphicFramePr/>
                <a:graphic xmlns:a="http://schemas.openxmlformats.org/drawingml/2006/main">
                  <a:graphicData uri="http://schemas.microsoft.com/office/word/2010/wordprocessingShape">
                    <wps:wsp>
                      <wps:cNvSpPr/>
                      <wps:spPr>
                        <a:xfrm>
                          <a:off x="0" y="0"/>
                          <a:ext cx="3094990" cy="139700"/>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FCB862" id="Rectángulo redondeado 55" o:spid="_x0000_s1026" style="position:absolute;margin-left:192.5pt;margin-top:3.6pt;width:243.7pt;height:11pt;z-index:251740160;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" fillcolor="#5b9bd5 [3204]" stroked="f" strokeweight="1pt">
                <v:fill opacity="6682f"/>
                <v:stroke joinstyle="miter"/>
              </v:roundrect>
            </w:pict>
          </mc:Fallback>
        </mc:AlternateContent>
      </w:r>
      <w:r>
        <w:t xml:space="preserve">PSD. Váleček hybridní protézy </w:t>
      </w:r>
      <w:r>
        <w:rPr>
          <w:b w:val="0"/>
          <w:i/>
        </w:rPr>
        <w:t>– Materiál: Titan stupeň 5 Ti6Al4V</w:t>
      </w:r>
    </w:p>
    <w:p w14:paraId="58F40D76" w14:textId="77777777" w:rsidR="00074EA7" w:rsidRPr="00074EA7" w:rsidRDefault="00DA6514" w:rsidP="00074EA7">
      <w:pPr>
        <w:contextualSpacing/>
        <w:rPr>
          <w:rFonts w:cs="Arial"/>
        </w:rPr>
      </w:pPr>
      <w:r>
        <w:rPr>
          <w:noProof/>
        </w:rPr>
        <w:drawing>
          <wp:anchor distT="0" distB="0" distL="114300" distR="114300" simplePos="0" relativeHeight="251741184" behindDoc="1" locked="0" layoutInCell="1" allowOverlap="1" wp14:anchorId="529BEB68" wp14:editId="42A2DA9C">
            <wp:simplePos x="0" y="0"/>
            <wp:positionH relativeFrom="column">
              <wp:posOffset>2798445</wp:posOffset>
            </wp:positionH>
            <wp:positionV relativeFrom="paragraph">
              <wp:posOffset>5080</wp:posOffset>
            </wp:positionV>
            <wp:extent cx="266065" cy="481965"/>
            <wp:effectExtent l="0" t="0" r="635" b="0"/>
            <wp:wrapTight wrapText="bothSides">
              <wp:wrapPolygon edited="0">
                <wp:start x="1547" y="0"/>
                <wp:lineTo x="0" y="854"/>
                <wp:lineTo x="0" y="6830"/>
                <wp:lineTo x="4640" y="20490"/>
                <wp:lineTo x="15465" y="20490"/>
                <wp:lineTo x="18558" y="13660"/>
                <wp:lineTo x="20105" y="7684"/>
                <wp:lineTo x="20105" y="854"/>
                <wp:lineTo x="18558" y="0"/>
                <wp:lineTo x="1547"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6065" cy="481965"/>
                    </a:xfrm>
                    <a:prstGeom prst="rect">
                      <a:avLst/>
                    </a:prstGeom>
                  </pic:spPr>
                </pic:pic>
              </a:graphicData>
            </a:graphic>
            <wp14:sizeRelH relativeFrom="margin">
              <wp14:pctWidth>0</wp14:pctWidth>
            </wp14:sizeRelH>
            <wp14:sizeRelV relativeFrom="margin">
              <wp14:pctHeight>0</wp14:pctHeight>
            </wp14:sizeRelV>
          </wp:anchor>
        </w:drawing>
      </w:r>
      <w:r>
        <w:t>Indikovaný pro snímatelné protézy. Je nutné ověřit kompatibilitu s modelem implantátu, který bude použit. Aby se zaručilo správné nastavení, doporučuje se rentgen v kolmé ose mezi spojením válečku a implantátu. K dispozici v různých výškách podle výšky dásně.</w:t>
      </w:r>
    </w:p>
    <w:p w14:paraId="25B541C8" w14:textId="77777777" w:rsidR="00853D30" w:rsidRDefault="00074EA7" w:rsidP="00853D30">
      <w:pPr>
        <w:contextualSpacing/>
        <w:rPr>
          <w:rFonts w:cs="Arial"/>
        </w:rPr>
      </w:pPr>
      <w:r>
        <w:t xml:space="preserve">Retenční guma se může nasadit na dentální klinice, stejně jako v dentální laboratoři, a to s pryskyřicí pro samohojení pomocí standardních technik. </w:t>
      </w:r>
    </w:p>
    <w:p w14:paraId="35A96E4C" w14:textId="77777777" w:rsidR="00853D30" w:rsidRDefault="00074EA7" w:rsidP="00853D30">
      <w:pPr>
        <w:contextualSpacing/>
        <w:rPr>
          <w:rFonts w:cs="Arial"/>
        </w:rPr>
      </w:pPr>
      <w:r>
        <w:t>Potah z TiN usnadňuje estetické dokončení a zlepšuje aretaci implantátu.</w:t>
      </w:r>
    </w:p>
    <w:p w14:paraId="3FF92EE1" w14:textId="77777777" w:rsidR="00DA6514" w:rsidRPr="00787F41" w:rsidRDefault="00DA6514" w:rsidP="00853D30">
      <w:pPr>
        <w:pStyle w:val="Ttulo2"/>
        <w:rPr>
          <w:rFonts w:ascii="Calibri" w:hAnsi="Calibri" w:cs="Calibri"/>
          <w:color w:val="000000"/>
          <w:szCs w:val="12"/>
        </w:rPr>
      </w:pPr>
      <w:r>
        <w:rPr>
          <w:noProof/>
        </w:rPr>
        <w:drawing>
          <wp:anchor distT="0" distB="0" distL="114300" distR="114300" simplePos="0" relativeHeight="251742208" behindDoc="1" locked="0" layoutInCell="1" allowOverlap="1" wp14:anchorId="7CA966BD" wp14:editId="09D75939">
            <wp:simplePos x="0" y="0"/>
            <wp:positionH relativeFrom="margin">
              <wp:align>right</wp:align>
            </wp:positionH>
            <wp:positionV relativeFrom="paragraph">
              <wp:posOffset>104140</wp:posOffset>
            </wp:positionV>
            <wp:extent cx="305435" cy="604520"/>
            <wp:effectExtent l="0" t="0" r="0" b="5080"/>
            <wp:wrapTight wrapText="bothSides">
              <wp:wrapPolygon edited="0">
                <wp:start x="2694" y="0"/>
                <wp:lineTo x="0" y="1361"/>
                <wp:lineTo x="0" y="21101"/>
                <wp:lineTo x="5389" y="21101"/>
                <wp:lineTo x="14819" y="21101"/>
                <wp:lineTo x="20208" y="21101"/>
                <wp:lineTo x="20208" y="1361"/>
                <wp:lineTo x="17514" y="0"/>
                <wp:lineTo x="2694" y="0"/>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5435" cy="604520"/>
                    </a:xfrm>
                    <a:prstGeom prst="rect">
                      <a:avLst/>
                    </a:prstGeom>
                  </pic:spPr>
                </pic:pic>
              </a:graphicData>
            </a:graphic>
            <wp14:sizeRelH relativeFrom="margin">
              <wp14:pctWidth>0</wp14:pctWidth>
            </wp14:sizeRelH>
            <wp14:sizeRelV relativeFrom="margin">
              <wp14:pctHeight>0</wp14:pctHeight>
            </wp14:sizeRelV>
          </wp:anchor>
        </w:drawing>
      </w:r>
      <w:r>
        <w:t xml:space="preserve">PSD. </w:t>
      </w:r>
      <w:r>
        <w:rPr>
          <w:rStyle w:val="Ttulo2Car"/>
          <w:b/>
        </w:rPr>
        <w:t xml:space="preserve">Retenční gumy – </w:t>
      </w:r>
      <w:r>
        <w:rPr>
          <w:rStyle w:val="Ttulo2Car"/>
          <w:i/>
        </w:rPr>
        <w:t>Materiál: Nylon</w:t>
      </w:r>
    </w:p>
    <w:p w14:paraId="55883C56" w14:textId="77777777" w:rsidR="00DA6514" w:rsidRPr="00853D30" w:rsidRDefault="00853D30" w:rsidP="00DA6514">
      <w:pPr>
        <w:contextualSpacing/>
      </w:pPr>
      <w:r>
        <w:t>Retenční gumy IPD jsou součástí systému kotvení pro totální nebo částečné hybridní protézy na implantátech. Pro manipulaci s retenční gumou PSD je nutné používat příslušné nástroje distribuované IPD 2004, aby se zabránilo poškození a deformacím mezi nylonovými gumami. Gumy je nutné měnit každých 6 měsíců nebo v okamžiku, kdy pacient cítí malou retenci své hybridní protézy.</w:t>
      </w:r>
    </w:p>
    <w:tbl>
      <w:tblPr>
        <w:tblStyle w:val="Tabladelista6concolores-nfasis3"/>
        <w:tblW w:w="4936" w:type="dxa"/>
        <w:tblLook w:val="04A0" w:firstRow="1" w:lastRow="0" w:firstColumn="1" w:lastColumn="0" w:noHBand="0" w:noVBand="1"/>
      </w:tblPr>
      <w:tblGrid>
        <w:gridCol w:w="802"/>
        <w:gridCol w:w="644"/>
        <w:gridCol w:w="709"/>
        <w:gridCol w:w="680"/>
        <w:gridCol w:w="683"/>
        <w:gridCol w:w="709"/>
        <w:gridCol w:w="709"/>
      </w:tblGrid>
      <w:tr w:rsidR="00DA6514" w:rsidRPr="003A789C" w14:paraId="40765308" w14:textId="77777777" w:rsidTr="00A56C88">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02" w:type="dxa"/>
            <w:noWrap/>
            <w:vAlign w:val="center"/>
            <w:hideMark/>
          </w:tcPr>
          <w:p w14:paraId="667F9DD6" w14:textId="77777777" w:rsidR="00DA6514" w:rsidRPr="00853D30" w:rsidRDefault="00DA6514" w:rsidP="00B00677">
            <w:pPr>
              <w:spacing w:after="0"/>
              <w:jc w:val="left"/>
              <w:rPr>
                <w:rFonts w:ascii="Times New Roman" w:eastAsia="Times New Roman" w:hAnsi="Times New Roman" w:cs="Times New Roman"/>
                <w:sz w:val="20"/>
                <w:szCs w:val="24"/>
                <w:lang w:val="es-ES" w:eastAsia="es-ES"/>
              </w:rPr>
            </w:pPr>
          </w:p>
        </w:tc>
        <w:tc>
          <w:tcPr>
            <w:tcW w:w="644" w:type="dxa"/>
            <w:noWrap/>
            <w:vAlign w:val="center"/>
            <w:hideMark/>
          </w:tcPr>
          <w:p w14:paraId="48D6F87A" w14:textId="77777777" w:rsidR="00DA6514" w:rsidRPr="003A789C" w:rsidRDefault="00A56C88" w:rsidP="00B0067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Modrá</w:t>
            </w:r>
          </w:p>
        </w:tc>
        <w:tc>
          <w:tcPr>
            <w:tcW w:w="709" w:type="dxa"/>
            <w:noWrap/>
            <w:vAlign w:val="center"/>
            <w:hideMark/>
          </w:tcPr>
          <w:p w14:paraId="7A074313" w14:textId="77777777" w:rsidR="00DA6514" w:rsidRPr="003A789C" w:rsidRDefault="00A56C88" w:rsidP="00B0067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Šedá</w:t>
            </w:r>
          </w:p>
        </w:tc>
        <w:tc>
          <w:tcPr>
            <w:tcW w:w="680" w:type="dxa"/>
            <w:noWrap/>
            <w:vAlign w:val="center"/>
            <w:hideMark/>
          </w:tcPr>
          <w:p w14:paraId="03A5192E" w14:textId="77777777" w:rsidR="00DA6514" w:rsidRPr="003A789C" w:rsidRDefault="00DA6514" w:rsidP="00B0067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Přírodní</w:t>
            </w:r>
          </w:p>
        </w:tc>
        <w:tc>
          <w:tcPr>
            <w:tcW w:w="683" w:type="dxa"/>
            <w:noWrap/>
            <w:vAlign w:val="center"/>
            <w:hideMark/>
          </w:tcPr>
          <w:p w14:paraId="6FC3B520" w14:textId="77777777" w:rsidR="00DA6514" w:rsidRPr="003A789C" w:rsidRDefault="00A56C88" w:rsidP="00B0067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Červená</w:t>
            </w:r>
          </w:p>
        </w:tc>
        <w:tc>
          <w:tcPr>
            <w:tcW w:w="709" w:type="dxa"/>
            <w:noWrap/>
            <w:vAlign w:val="center"/>
            <w:hideMark/>
          </w:tcPr>
          <w:p w14:paraId="42088E67" w14:textId="77777777" w:rsidR="00DA6514" w:rsidRPr="003A789C" w:rsidRDefault="00A56C88" w:rsidP="00B0067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Oranžová</w:t>
            </w:r>
          </w:p>
        </w:tc>
        <w:tc>
          <w:tcPr>
            <w:tcW w:w="709" w:type="dxa"/>
            <w:noWrap/>
            <w:vAlign w:val="center"/>
            <w:hideMark/>
          </w:tcPr>
          <w:p w14:paraId="5D4BCFF8" w14:textId="77777777" w:rsidR="00DA6514" w:rsidRPr="003A789C" w:rsidRDefault="00A56C88" w:rsidP="00B0067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Zelená</w:t>
            </w:r>
          </w:p>
        </w:tc>
      </w:tr>
      <w:tr w:rsidR="00A56C88" w:rsidRPr="003A789C" w14:paraId="70E896EA" w14:textId="77777777" w:rsidTr="00A56C8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02" w:type="dxa"/>
            <w:noWrap/>
            <w:vAlign w:val="center"/>
            <w:hideMark/>
          </w:tcPr>
          <w:p w14:paraId="165C3000" w14:textId="77777777" w:rsidR="00A56C88" w:rsidRPr="003A789C" w:rsidRDefault="00A56C88" w:rsidP="00A56C88">
            <w:pPr>
              <w:spacing w:after="0"/>
              <w:jc w:val="left"/>
              <w:rPr>
                <w:rFonts w:ascii="Calibri" w:eastAsia="Times New Roman" w:hAnsi="Calibri" w:cs="Times New Roman"/>
                <w:color w:val="000000"/>
                <w:szCs w:val="12"/>
              </w:rPr>
            </w:pPr>
            <w:r>
              <w:rPr>
                <w:rFonts w:ascii="Calibri" w:hAnsi="Calibri"/>
                <w:color w:val="000000"/>
                <w:szCs w:val="12"/>
              </w:rPr>
              <w:t>Retence</w:t>
            </w:r>
          </w:p>
        </w:tc>
        <w:tc>
          <w:tcPr>
            <w:tcW w:w="644" w:type="dxa"/>
            <w:noWrap/>
            <w:vAlign w:val="center"/>
            <w:hideMark/>
          </w:tcPr>
          <w:p w14:paraId="69AA3E86" w14:textId="77777777" w:rsidR="00A56C88" w:rsidRPr="003A789C" w:rsidRDefault="00A56C88" w:rsidP="00A56C8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Nízká</w:t>
            </w:r>
          </w:p>
        </w:tc>
        <w:tc>
          <w:tcPr>
            <w:tcW w:w="709" w:type="dxa"/>
            <w:noWrap/>
            <w:vAlign w:val="center"/>
            <w:hideMark/>
          </w:tcPr>
          <w:p w14:paraId="432D824E" w14:textId="77777777" w:rsidR="00A56C88" w:rsidRPr="003A789C" w:rsidRDefault="00A56C88" w:rsidP="00A56C8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Střední</w:t>
            </w:r>
          </w:p>
        </w:tc>
        <w:tc>
          <w:tcPr>
            <w:tcW w:w="680" w:type="dxa"/>
            <w:noWrap/>
            <w:vAlign w:val="center"/>
            <w:hideMark/>
          </w:tcPr>
          <w:p w14:paraId="43ECCC31" w14:textId="77777777" w:rsidR="00A56C88" w:rsidRPr="003A789C" w:rsidRDefault="00A56C88" w:rsidP="00A56C8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Vysoká</w:t>
            </w:r>
          </w:p>
        </w:tc>
        <w:tc>
          <w:tcPr>
            <w:tcW w:w="683" w:type="dxa"/>
            <w:noWrap/>
            <w:vAlign w:val="center"/>
            <w:hideMark/>
          </w:tcPr>
          <w:p w14:paraId="6E62562E" w14:textId="77777777" w:rsidR="00A56C88" w:rsidRPr="003A789C" w:rsidRDefault="00A56C88" w:rsidP="00A56C8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Nízká</w:t>
            </w:r>
          </w:p>
        </w:tc>
        <w:tc>
          <w:tcPr>
            <w:tcW w:w="709" w:type="dxa"/>
            <w:noWrap/>
            <w:vAlign w:val="center"/>
            <w:hideMark/>
          </w:tcPr>
          <w:p w14:paraId="4D910F82" w14:textId="77777777" w:rsidR="00A56C88" w:rsidRPr="003A789C" w:rsidRDefault="00A56C88" w:rsidP="00A56C8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Střední</w:t>
            </w:r>
          </w:p>
        </w:tc>
        <w:tc>
          <w:tcPr>
            <w:tcW w:w="709" w:type="dxa"/>
            <w:noWrap/>
            <w:vAlign w:val="center"/>
            <w:hideMark/>
          </w:tcPr>
          <w:p w14:paraId="510CBE2D" w14:textId="77777777" w:rsidR="00A56C88" w:rsidRPr="003A789C" w:rsidRDefault="00A56C88" w:rsidP="00A56C8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12"/>
              </w:rPr>
            </w:pPr>
            <w:r>
              <w:rPr>
                <w:rFonts w:ascii="Calibri" w:hAnsi="Calibri"/>
                <w:color w:val="000000"/>
                <w:szCs w:val="12"/>
              </w:rPr>
              <w:t>Vysoká</w:t>
            </w:r>
          </w:p>
        </w:tc>
      </w:tr>
      <w:tr w:rsidR="00A56C88" w:rsidRPr="003A789C" w14:paraId="4460855F" w14:textId="77777777" w:rsidTr="00A56C88">
        <w:trPr>
          <w:trHeight w:val="170"/>
        </w:trPr>
        <w:tc>
          <w:tcPr>
            <w:cnfStyle w:val="001000000000" w:firstRow="0" w:lastRow="0" w:firstColumn="1" w:lastColumn="0" w:oddVBand="0" w:evenVBand="0" w:oddHBand="0" w:evenHBand="0" w:firstRowFirstColumn="0" w:firstRowLastColumn="0" w:lastRowFirstColumn="0" w:lastRowLastColumn="0"/>
            <w:tcW w:w="802" w:type="dxa"/>
            <w:noWrap/>
            <w:vAlign w:val="center"/>
            <w:hideMark/>
          </w:tcPr>
          <w:p w14:paraId="25F295A8" w14:textId="77777777" w:rsidR="00A56C88" w:rsidRPr="003A789C" w:rsidRDefault="00A56C88" w:rsidP="00A56C88">
            <w:pPr>
              <w:spacing w:after="0"/>
              <w:jc w:val="left"/>
              <w:rPr>
                <w:rFonts w:ascii="Calibri" w:eastAsia="Times New Roman" w:hAnsi="Calibri" w:cs="Times New Roman"/>
                <w:color w:val="000000"/>
                <w:szCs w:val="12"/>
              </w:rPr>
            </w:pPr>
            <w:r>
              <w:rPr>
                <w:rFonts w:ascii="Calibri" w:hAnsi="Calibri"/>
                <w:color w:val="000000"/>
                <w:szCs w:val="12"/>
              </w:rPr>
              <w:t>Divergence</w:t>
            </w:r>
          </w:p>
        </w:tc>
        <w:tc>
          <w:tcPr>
            <w:tcW w:w="644" w:type="dxa"/>
            <w:noWrap/>
            <w:vAlign w:val="center"/>
            <w:hideMark/>
          </w:tcPr>
          <w:p w14:paraId="6664113D" w14:textId="77777777" w:rsidR="00A56C88" w:rsidRPr="003A789C" w:rsidRDefault="00A56C88" w:rsidP="00A56C8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0"/>
                <w:szCs w:val="12"/>
              </w:rPr>
            </w:pPr>
            <w:r>
              <w:rPr>
                <w:rFonts w:ascii="Calibri" w:hAnsi="Calibri"/>
                <w:color w:val="000000"/>
                <w:sz w:val="10"/>
                <w:szCs w:val="12"/>
              </w:rPr>
              <w:t>do 20°</w:t>
            </w:r>
          </w:p>
        </w:tc>
        <w:tc>
          <w:tcPr>
            <w:tcW w:w="709" w:type="dxa"/>
            <w:noWrap/>
            <w:vAlign w:val="center"/>
            <w:hideMark/>
          </w:tcPr>
          <w:p w14:paraId="27F64EBE" w14:textId="77777777" w:rsidR="00A56C88" w:rsidRPr="003A789C" w:rsidRDefault="00A56C88" w:rsidP="00A56C8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0"/>
                <w:szCs w:val="12"/>
              </w:rPr>
            </w:pPr>
            <w:r>
              <w:rPr>
                <w:rFonts w:ascii="Calibri" w:hAnsi="Calibri"/>
                <w:color w:val="000000"/>
                <w:sz w:val="10"/>
                <w:szCs w:val="12"/>
              </w:rPr>
              <w:t>do 20°°</w:t>
            </w:r>
          </w:p>
        </w:tc>
        <w:tc>
          <w:tcPr>
            <w:tcW w:w="680" w:type="dxa"/>
            <w:noWrap/>
            <w:vAlign w:val="center"/>
            <w:hideMark/>
          </w:tcPr>
          <w:p w14:paraId="2F3792FC" w14:textId="77777777" w:rsidR="00A56C88" w:rsidRPr="003A789C" w:rsidRDefault="00A56C88" w:rsidP="00A56C8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0"/>
                <w:szCs w:val="12"/>
              </w:rPr>
            </w:pPr>
            <w:r>
              <w:rPr>
                <w:rFonts w:ascii="Calibri" w:hAnsi="Calibri"/>
                <w:color w:val="000000"/>
                <w:sz w:val="10"/>
                <w:szCs w:val="12"/>
              </w:rPr>
              <w:t>Do 20°</w:t>
            </w:r>
          </w:p>
        </w:tc>
        <w:tc>
          <w:tcPr>
            <w:tcW w:w="683" w:type="dxa"/>
            <w:noWrap/>
            <w:vAlign w:val="center"/>
            <w:hideMark/>
          </w:tcPr>
          <w:p w14:paraId="020E9DB9" w14:textId="77777777" w:rsidR="00A56C88" w:rsidRPr="003A789C" w:rsidRDefault="00A56C88" w:rsidP="00A56C8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0"/>
                <w:szCs w:val="12"/>
              </w:rPr>
            </w:pPr>
            <w:r>
              <w:rPr>
                <w:rFonts w:ascii="Calibri" w:hAnsi="Calibri"/>
                <w:color w:val="000000"/>
                <w:sz w:val="10"/>
                <w:szCs w:val="12"/>
              </w:rPr>
              <w:t>do 20°</w:t>
            </w:r>
          </w:p>
        </w:tc>
        <w:tc>
          <w:tcPr>
            <w:tcW w:w="709" w:type="dxa"/>
            <w:noWrap/>
            <w:vAlign w:val="center"/>
            <w:hideMark/>
          </w:tcPr>
          <w:p w14:paraId="05C58353" w14:textId="77777777" w:rsidR="00A56C88" w:rsidRPr="003A789C" w:rsidRDefault="00A56C88" w:rsidP="00A56C8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0"/>
                <w:szCs w:val="12"/>
              </w:rPr>
            </w:pPr>
            <w:r>
              <w:rPr>
                <w:rFonts w:ascii="Calibri" w:hAnsi="Calibri"/>
                <w:color w:val="000000"/>
                <w:sz w:val="10"/>
                <w:szCs w:val="12"/>
              </w:rPr>
              <w:t>do 20°°</w:t>
            </w:r>
          </w:p>
        </w:tc>
        <w:tc>
          <w:tcPr>
            <w:tcW w:w="709" w:type="dxa"/>
            <w:noWrap/>
            <w:vAlign w:val="center"/>
            <w:hideMark/>
          </w:tcPr>
          <w:p w14:paraId="054BB4B7" w14:textId="77777777" w:rsidR="00A56C88" w:rsidRPr="003A789C" w:rsidRDefault="00A56C88" w:rsidP="00A56C8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0"/>
                <w:szCs w:val="12"/>
              </w:rPr>
            </w:pPr>
            <w:r>
              <w:rPr>
                <w:rFonts w:ascii="Calibri" w:hAnsi="Calibri"/>
                <w:color w:val="000000"/>
                <w:sz w:val="10"/>
                <w:szCs w:val="12"/>
              </w:rPr>
              <w:t>Do 20°</w:t>
            </w:r>
          </w:p>
        </w:tc>
      </w:tr>
    </w:tbl>
    <w:p w14:paraId="45E9613C" w14:textId="77777777" w:rsidR="00DA6514" w:rsidRPr="00EB0AC0" w:rsidRDefault="00EB0AC0" w:rsidP="00DA6514">
      <w:pPr>
        <w:pStyle w:val="Ttulo2"/>
      </w:pPr>
      <w:r>
        <w:rPr>
          <w:noProof/>
        </w:rPr>
        <mc:AlternateContent>
          <mc:Choice Requires="wps">
            <w:drawing>
              <wp:anchor distT="0" distB="0" distL="114300" distR="114300" simplePos="0" relativeHeight="251743232" behindDoc="0" locked="0" layoutInCell="1" allowOverlap="1" wp14:anchorId="25869D3A" wp14:editId="384A726B">
                <wp:simplePos x="0" y="0"/>
                <wp:positionH relativeFrom="column">
                  <wp:align>right</wp:align>
                </wp:positionH>
                <wp:positionV relativeFrom="paragraph">
                  <wp:posOffset>72390</wp:posOffset>
                </wp:positionV>
                <wp:extent cx="3094990" cy="139700"/>
                <wp:effectExtent l="0" t="0" r="0" b="0"/>
                <wp:wrapNone/>
                <wp:docPr id="60" name="Rectángulo redondeado 60"/>
                <wp:cNvGraphicFramePr/>
                <a:graphic xmlns:a="http://schemas.openxmlformats.org/drawingml/2006/main">
                  <a:graphicData uri="http://schemas.microsoft.com/office/word/2010/wordprocessingShape">
                    <wps:wsp>
                      <wps:cNvSpPr/>
                      <wps:spPr>
                        <a:xfrm>
                          <a:off x="0" y="0"/>
                          <a:ext cx="3094990" cy="139700"/>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37F89A" id="Rectángulo redondeado 60" o:spid="_x0000_s1026" style="position:absolute;margin-left:192.5pt;margin-top:5.7pt;width:243.7pt;height:11pt;z-index:251743232;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" fillcolor="#5b9bd5 [3204]" stroked="f" strokeweight="1pt">
                <v:fill opacity="6682f"/>
                <v:stroke joinstyle="miter"/>
              </v:roundrect>
            </w:pict>
          </mc:Fallback>
        </mc:AlternateContent>
      </w:r>
      <w:r>
        <w:rPr>
          <w:noProof/>
        </w:rPr>
        <w:drawing>
          <wp:anchor distT="0" distB="0" distL="114300" distR="114300" simplePos="0" relativeHeight="251744256" behindDoc="1" locked="0" layoutInCell="1" allowOverlap="1" wp14:anchorId="1B143D21" wp14:editId="7279CEB0">
            <wp:simplePos x="0" y="0"/>
            <wp:positionH relativeFrom="column">
              <wp:posOffset>2857500</wp:posOffset>
            </wp:positionH>
            <wp:positionV relativeFrom="paragraph">
              <wp:posOffset>114935</wp:posOffset>
            </wp:positionV>
            <wp:extent cx="194945" cy="681355"/>
            <wp:effectExtent l="0" t="0" r="0" b="4445"/>
            <wp:wrapTight wrapText="bothSides">
              <wp:wrapPolygon edited="0">
                <wp:start x="0" y="0"/>
                <wp:lineTo x="0" y="21137"/>
                <wp:lineTo x="18997" y="21137"/>
                <wp:lineTo x="18997"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4945" cy="681355"/>
                    </a:xfrm>
                    <a:prstGeom prst="rect">
                      <a:avLst/>
                    </a:prstGeom>
                  </pic:spPr>
                </pic:pic>
              </a:graphicData>
            </a:graphic>
            <wp14:sizeRelH relativeFrom="margin">
              <wp14:pctWidth>0</wp14:pctWidth>
            </wp14:sizeRelH>
            <wp14:sizeRelV relativeFrom="margin">
              <wp14:pctHeight>0</wp14:pctHeight>
            </wp14:sizeRelV>
          </wp:anchor>
        </w:drawing>
      </w:r>
      <w:r>
        <w:t xml:space="preserve">Šroub – </w:t>
      </w:r>
      <w:r>
        <w:rPr>
          <w:b w:val="0"/>
          <w:i/>
        </w:rPr>
        <w:t>Materiál: Titan stupeň 5 Ti6Al4V</w:t>
      </w:r>
    </w:p>
    <w:p w14:paraId="254417EF" w14:textId="77777777" w:rsidR="007B4449" w:rsidRPr="007B4449" w:rsidRDefault="007B4449" w:rsidP="007B4449">
      <w:pPr>
        <w:autoSpaceDE w:val="0"/>
        <w:autoSpaceDN w:val="0"/>
        <w:adjustRightInd w:val="0"/>
        <w:spacing w:after="0" w:line="240" w:lineRule="auto"/>
        <w:rPr>
          <w:szCs w:val="12"/>
        </w:rPr>
      </w:pPr>
      <w:r>
        <w:t>Šroub se používá pro upevnění protetických restaurací a válečků na implantáty nebo analogy. Je nezbytné striktní dodržování následujících podmínek:</w:t>
      </w:r>
    </w:p>
    <w:p w14:paraId="4056FD32" w14:textId="77777777" w:rsidR="007B4449" w:rsidRPr="007B4449" w:rsidRDefault="007B4449" w:rsidP="007B4449">
      <w:pPr>
        <w:autoSpaceDE w:val="0"/>
        <w:autoSpaceDN w:val="0"/>
        <w:adjustRightInd w:val="0"/>
        <w:spacing w:after="0" w:line="240" w:lineRule="auto"/>
        <w:rPr>
          <w:szCs w:val="12"/>
        </w:rPr>
      </w:pPr>
      <w:r>
        <w:t>• Pro zašroubování nebo vyšroubování používejte vhodný šroubovák.</w:t>
      </w:r>
    </w:p>
    <w:p w14:paraId="643C4B0B" w14:textId="77777777" w:rsidR="007B4449" w:rsidRPr="007B4449" w:rsidRDefault="007B4449" w:rsidP="007B4449">
      <w:pPr>
        <w:autoSpaceDE w:val="0"/>
        <w:autoSpaceDN w:val="0"/>
        <w:adjustRightInd w:val="0"/>
        <w:spacing w:after="0" w:line="240" w:lineRule="auto"/>
        <w:rPr>
          <w:szCs w:val="12"/>
        </w:rPr>
      </w:pPr>
      <w:r>
        <w:t>• Šroubovák se musí umístit do podélné osy protézy.</w:t>
      </w:r>
    </w:p>
    <w:p w14:paraId="7817C3B4" w14:textId="77777777" w:rsidR="007B4449" w:rsidRPr="007B4449" w:rsidRDefault="007B4449" w:rsidP="007B4449">
      <w:pPr>
        <w:autoSpaceDE w:val="0"/>
        <w:autoSpaceDN w:val="0"/>
        <w:adjustRightInd w:val="0"/>
        <w:spacing w:after="0" w:line="240" w:lineRule="auto"/>
        <w:rPr>
          <w:szCs w:val="12"/>
        </w:rPr>
      </w:pPr>
      <w:r>
        <w:t>• Pro protézu s okamžitým zatížením:</w:t>
      </w:r>
    </w:p>
    <w:p w14:paraId="42BBC102" w14:textId="77777777" w:rsidR="00E5193A" w:rsidRPr="00E5193A" w:rsidRDefault="007B4449" w:rsidP="00E5193A">
      <w:pPr>
        <w:pStyle w:val="Prrafodelista"/>
        <w:numPr>
          <w:ilvl w:val="0"/>
          <w:numId w:val="12"/>
        </w:numPr>
        <w:autoSpaceDE w:val="0"/>
        <w:autoSpaceDN w:val="0"/>
        <w:adjustRightInd w:val="0"/>
        <w:spacing w:after="0" w:line="240" w:lineRule="auto"/>
        <w:ind w:left="426" w:hanging="142"/>
        <w:rPr>
          <w:szCs w:val="12"/>
        </w:rPr>
      </w:pPr>
      <w:r>
        <w:t>Zašroubovat rukou a vyhnout se nadměrnému utažení.</w:t>
      </w:r>
    </w:p>
    <w:p w14:paraId="37E843DE" w14:textId="77777777" w:rsidR="007B4449" w:rsidRPr="00E5193A" w:rsidRDefault="007B4449" w:rsidP="00E5193A">
      <w:pPr>
        <w:pStyle w:val="Prrafodelista"/>
        <w:numPr>
          <w:ilvl w:val="0"/>
          <w:numId w:val="12"/>
        </w:numPr>
        <w:autoSpaceDE w:val="0"/>
        <w:autoSpaceDN w:val="0"/>
        <w:adjustRightInd w:val="0"/>
        <w:spacing w:after="0" w:line="240" w:lineRule="auto"/>
        <w:ind w:left="426" w:hanging="142"/>
        <w:rPr>
          <w:szCs w:val="12"/>
        </w:rPr>
      </w:pPr>
      <w:r>
        <w:t>Zabránit rotaci implantátu během této operace.</w:t>
      </w:r>
    </w:p>
    <w:p w14:paraId="648062D4" w14:textId="77777777" w:rsidR="007B4449" w:rsidRDefault="007B4449" w:rsidP="007B4449">
      <w:pPr>
        <w:autoSpaceDE w:val="0"/>
        <w:autoSpaceDN w:val="0"/>
        <w:adjustRightInd w:val="0"/>
        <w:spacing w:after="0" w:line="240" w:lineRule="auto"/>
        <w:rPr>
          <w:szCs w:val="12"/>
        </w:rPr>
      </w:pPr>
      <w:r>
        <w:t>• Šroubky z dentální laboratoře nepoužívejte opakovaně pro klinické použití.</w:t>
      </w:r>
    </w:p>
    <w:p w14:paraId="2C5C4E49" w14:textId="77777777" w:rsidR="009D15ED" w:rsidRPr="007B4449" w:rsidRDefault="009D15ED" w:rsidP="007B4449">
      <w:pPr>
        <w:autoSpaceDE w:val="0"/>
        <w:autoSpaceDN w:val="0"/>
        <w:adjustRightInd w:val="0"/>
        <w:spacing w:after="0" w:line="240" w:lineRule="auto"/>
        <w:rPr>
          <w:szCs w:val="12"/>
        </w:rPr>
      </w:pPr>
      <w:r>
        <w:t>• Pro první seřízení protézy a budoucí revize je nutné používat nové šroubky.</w:t>
      </w:r>
    </w:p>
    <w:p w14:paraId="6C34163E" w14:textId="77777777" w:rsidR="007B4449" w:rsidRPr="007B4449" w:rsidRDefault="007B4449" w:rsidP="007B4449">
      <w:pPr>
        <w:autoSpaceDE w:val="0"/>
        <w:autoSpaceDN w:val="0"/>
        <w:adjustRightInd w:val="0"/>
        <w:spacing w:after="0" w:line="240" w:lineRule="auto"/>
        <w:rPr>
          <w:szCs w:val="12"/>
        </w:rPr>
      </w:pPr>
      <w:r>
        <w:t>• Ověřte kompatibilitu šroubku s modelem implantátu, k němuž bude upevněn.</w:t>
      </w:r>
    </w:p>
    <w:p w14:paraId="25462C8E" w14:textId="77777777" w:rsidR="007B4449" w:rsidRPr="007B4449" w:rsidRDefault="007B4449" w:rsidP="007B4449">
      <w:pPr>
        <w:autoSpaceDE w:val="0"/>
        <w:autoSpaceDN w:val="0"/>
        <w:adjustRightInd w:val="0"/>
        <w:spacing w:after="0" w:line="240" w:lineRule="auto"/>
        <w:rPr>
          <w:szCs w:val="12"/>
        </w:rPr>
      </w:pPr>
      <w:r>
        <w:t>• Polohujte pacienta, abyste zabránili vdechnutí v případě spadnutí šroubku do ústní dutiny.</w:t>
      </w:r>
    </w:p>
    <w:p w14:paraId="102809F2" w14:textId="77777777" w:rsidR="007B4449" w:rsidRPr="00E5193A" w:rsidRDefault="007B4449" w:rsidP="007B4449">
      <w:pPr>
        <w:autoSpaceDE w:val="0"/>
        <w:autoSpaceDN w:val="0"/>
        <w:adjustRightInd w:val="0"/>
        <w:spacing w:after="0" w:line="240" w:lineRule="auto"/>
        <w:rPr>
          <w:szCs w:val="12"/>
        </w:rPr>
      </w:pPr>
      <w:r>
        <w:t xml:space="preserve">Doporučený model utažení pro definitivní protézu je uveden na etiketě produktu. Pro více informací o charakteristikách šroubků můžete navštívit naši webovou stránku: </w:t>
      </w:r>
      <w:hyperlink r:id="rId55" w:history="1">
        <w:r>
          <w:rPr>
            <w:rStyle w:val="Hipervnculo"/>
            <w:szCs w:val="12"/>
          </w:rPr>
          <w:t>https://ipd2004.com/technical-information</w:t>
        </w:r>
      </w:hyperlink>
      <w:r>
        <w:t xml:space="preserve"> </w:t>
      </w:r>
    </w:p>
    <w:p w14:paraId="6B1251E4" w14:textId="77777777" w:rsidR="00DA6514" w:rsidRPr="00E5193A" w:rsidRDefault="007B4449" w:rsidP="007B4449">
      <w:pPr>
        <w:autoSpaceDE w:val="0"/>
        <w:autoSpaceDN w:val="0"/>
        <w:adjustRightInd w:val="0"/>
        <w:spacing w:after="0" w:line="240" w:lineRule="auto"/>
        <w:rPr>
          <w:b/>
          <w:noProof/>
        </w:rPr>
      </w:pPr>
      <w:r>
        <w:rPr>
          <w:b/>
          <w:szCs w:val="12"/>
        </w:rPr>
        <w:t>Některé modely šroubků jsou k dispozici s potahem TiN, aby se zaručilo nízké tření povrchu, což zlepšuje předběžné zatížení šroubku a poskytuje lepší upevnění.</w:t>
      </w:r>
      <w:r>
        <w:rPr>
          <w:b/>
        </w:rPr>
        <w:t xml:space="preserve"> </w:t>
      </w:r>
    </w:p>
    <w:p w14:paraId="38DC94E2" w14:textId="77777777" w:rsidR="00DA6514" w:rsidRPr="00963D49" w:rsidRDefault="00D36413" w:rsidP="00DA6514">
      <w:pPr>
        <w:pStyle w:val="Ttulo2"/>
        <w:rPr>
          <w:rFonts w:ascii="Calibri" w:hAnsi="Calibri" w:cs="Calibri"/>
          <w:color w:val="000000"/>
          <w:szCs w:val="12"/>
        </w:rPr>
      </w:pPr>
      <w:r>
        <w:rPr>
          <w:noProof/>
        </w:rPr>
        <w:drawing>
          <wp:anchor distT="0" distB="0" distL="114300" distR="114300" simplePos="0" relativeHeight="251746304" behindDoc="1" locked="0" layoutInCell="1" allowOverlap="1" wp14:anchorId="45FB1C84" wp14:editId="4D81C10E">
            <wp:simplePos x="0" y="0"/>
            <wp:positionH relativeFrom="margin">
              <wp:align>right</wp:align>
            </wp:positionH>
            <wp:positionV relativeFrom="paragraph">
              <wp:posOffset>146050</wp:posOffset>
            </wp:positionV>
            <wp:extent cx="371475" cy="662305"/>
            <wp:effectExtent l="0" t="0" r="9525" b="4445"/>
            <wp:wrapTight wrapText="bothSides">
              <wp:wrapPolygon edited="0">
                <wp:start x="4431" y="0"/>
                <wp:lineTo x="0" y="3728"/>
                <wp:lineTo x="1108" y="9941"/>
                <wp:lineTo x="5538" y="19881"/>
                <wp:lineTo x="5538" y="21124"/>
                <wp:lineTo x="14400" y="21124"/>
                <wp:lineTo x="15508" y="19881"/>
                <wp:lineTo x="19938" y="9941"/>
                <wp:lineTo x="21046" y="4970"/>
                <wp:lineTo x="16615" y="0"/>
                <wp:lineTo x="4431"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1475" cy="6623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5280" behindDoc="0" locked="0" layoutInCell="1" allowOverlap="1" wp14:anchorId="05D80C68" wp14:editId="4C60AED9">
                <wp:simplePos x="0" y="0"/>
                <wp:positionH relativeFrom="column">
                  <wp:align>right</wp:align>
                </wp:positionH>
                <wp:positionV relativeFrom="paragraph">
                  <wp:posOffset>83059</wp:posOffset>
                </wp:positionV>
                <wp:extent cx="3094990" cy="139700"/>
                <wp:effectExtent l="0" t="0" r="0" b="0"/>
                <wp:wrapNone/>
                <wp:docPr id="4" name="Rectángulo redondeado 4"/>
                <wp:cNvGraphicFramePr/>
                <a:graphic xmlns:a="http://schemas.openxmlformats.org/drawingml/2006/main">
                  <a:graphicData uri="http://schemas.microsoft.com/office/word/2010/wordprocessingShape">
                    <wps:wsp>
                      <wps:cNvSpPr/>
                      <wps:spPr>
                        <a:xfrm>
                          <a:off x="0" y="0"/>
                          <a:ext cx="3094990" cy="139700"/>
                        </a:xfrm>
                        <a:prstGeom prst="roundRect">
                          <a:avLst/>
                        </a:prstGeom>
                        <a:solidFill>
                          <a:schemeClr val="accent1">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23F82F" id="Rectángulo redondeado 4" o:spid="_x0000_s1026" style="position:absolute;margin-left:192.5pt;margin-top:6.55pt;width:243.7pt;height:11pt;z-index:251745280;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" fillcolor="#5b9bd5 [3204]" stroked="f" strokeweight="1pt">
                <v:fill opacity="6682f"/>
                <v:stroke joinstyle="miter"/>
              </v:roundrect>
            </w:pict>
          </mc:Fallback>
        </mc:AlternateContent>
      </w:r>
      <w:r>
        <w:t xml:space="preserve">Váleček Multi-unit® – </w:t>
      </w:r>
      <w:r>
        <w:rPr>
          <w:b w:val="0"/>
          <w:i/>
        </w:rPr>
        <w:t>Materiál: Titan stupeň 5 Ti6Al4V</w:t>
      </w:r>
    </w:p>
    <w:p w14:paraId="01488217" w14:textId="77777777" w:rsidR="00963D49" w:rsidRPr="00963D49" w:rsidRDefault="00963D49" w:rsidP="00963D49">
      <w:pPr>
        <w:autoSpaceDE w:val="0"/>
        <w:autoSpaceDN w:val="0"/>
        <w:adjustRightInd w:val="0"/>
        <w:spacing w:after="0" w:line="240" w:lineRule="auto"/>
        <w:contextualSpacing/>
        <w:rPr>
          <w:rFonts w:ascii="Calibri" w:hAnsi="Calibri" w:cs="Calibri"/>
          <w:color w:val="000000"/>
          <w:szCs w:val="12"/>
        </w:rPr>
      </w:pPr>
      <w:r>
        <w:rPr>
          <w:rFonts w:ascii="Calibri" w:hAnsi="Calibri"/>
          <w:color w:val="000000"/>
          <w:szCs w:val="12"/>
        </w:rPr>
        <w:t>Transepitelový váleček. Prefabrikovaný váleček připojený přímo k zubnímu implantátu, určený k použití jako pomůcka při protetické rehabilitaci u vícečetných snímatelných, pevných nebo přišroubovaných protéz. Aby se zaručilo správné nastavení, doporučuje se rentgen v kolmé ose mezi spojením válečku a implantátu.</w:t>
      </w:r>
    </w:p>
    <w:p w14:paraId="55B3539E" w14:textId="77777777" w:rsidR="00963D49" w:rsidRDefault="00963D49" w:rsidP="00963D49">
      <w:pPr>
        <w:autoSpaceDE w:val="0"/>
        <w:autoSpaceDN w:val="0"/>
        <w:adjustRightInd w:val="0"/>
        <w:spacing w:after="0" w:line="240" w:lineRule="auto"/>
        <w:contextualSpacing/>
        <w:rPr>
          <w:rFonts w:ascii="Calibri" w:hAnsi="Calibri" w:cs="Calibri"/>
          <w:color w:val="000000"/>
          <w:szCs w:val="12"/>
        </w:rPr>
      </w:pPr>
      <w:r>
        <w:rPr>
          <w:rFonts w:ascii="Calibri" w:hAnsi="Calibri"/>
          <w:color w:val="000000"/>
          <w:szCs w:val="12"/>
        </w:rPr>
        <w:t>Vezměte otisk standardním postupem a použijte u pacienta provizorní válečky pro provizorní restaurování. Pokud není potřeba dočasná protéza, vložte hojící zátky.</w:t>
      </w:r>
    </w:p>
    <w:p w14:paraId="5B9BB521" w14:textId="77777777" w:rsidR="00963D49" w:rsidRPr="00963D49" w:rsidRDefault="00963D49" w:rsidP="00963D49">
      <w:pPr>
        <w:autoSpaceDE w:val="0"/>
        <w:autoSpaceDN w:val="0"/>
        <w:adjustRightInd w:val="0"/>
        <w:spacing w:after="0" w:line="240" w:lineRule="auto"/>
        <w:contextualSpacing/>
        <w:rPr>
          <w:rFonts w:ascii="Calibri" w:hAnsi="Calibri" w:cs="Calibri"/>
          <w:color w:val="000000"/>
          <w:szCs w:val="12"/>
        </w:rPr>
      </w:pPr>
      <w:r>
        <w:rPr>
          <w:rFonts w:ascii="Calibri" w:hAnsi="Calibri"/>
          <w:color w:val="000000"/>
          <w:szCs w:val="12"/>
        </w:rPr>
        <w:t>Existují různé typy Multi-unit® podle typu restaurování a sklonu implantátů:</w:t>
      </w:r>
    </w:p>
    <w:p w14:paraId="7F80AB65" w14:textId="77777777" w:rsidR="00963D49" w:rsidRPr="00963D49" w:rsidRDefault="00963D49" w:rsidP="00963D49">
      <w:pPr>
        <w:pStyle w:val="Prrafodelista"/>
        <w:numPr>
          <w:ilvl w:val="0"/>
          <w:numId w:val="13"/>
        </w:numPr>
        <w:autoSpaceDE w:val="0"/>
        <w:autoSpaceDN w:val="0"/>
        <w:adjustRightInd w:val="0"/>
        <w:spacing w:after="0" w:line="240" w:lineRule="auto"/>
        <w:ind w:left="284" w:hanging="142"/>
        <w:rPr>
          <w:rFonts w:ascii="Calibri" w:hAnsi="Calibri" w:cs="Calibri"/>
          <w:color w:val="000000"/>
          <w:szCs w:val="12"/>
        </w:rPr>
      </w:pPr>
      <w:r>
        <w:rPr>
          <w:rFonts w:ascii="Calibri" w:hAnsi="Calibri"/>
          <w:color w:val="000000"/>
          <w:szCs w:val="12"/>
        </w:rPr>
        <w:t>Multi-unit® rovný: Doporučený točivý moment 30 Ncm.</w:t>
      </w:r>
    </w:p>
    <w:p w14:paraId="063C3DED" w14:textId="77777777" w:rsidR="00963D49" w:rsidRDefault="00963D49" w:rsidP="009D15ED">
      <w:pPr>
        <w:pStyle w:val="Prrafodelista"/>
        <w:numPr>
          <w:ilvl w:val="0"/>
          <w:numId w:val="13"/>
        </w:numPr>
        <w:autoSpaceDE w:val="0"/>
        <w:autoSpaceDN w:val="0"/>
        <w:adjustRightInd w:val="0"/>
        <w:spacing w:after="40" w:line="240" w:lineRule="auto"/>
        <w:ind w:left="284" w:hanging="142"/>
        <w:contextualSpacing w:val="0"/>
        <w:rPr>
          <w:rFonts w:ascii="Calibri" w:hAnsi="Calibri" w:cs="Calibri"/>
          <w:color w:val="000000"/>
          <w:szCs w:val="12"/>
        </w:rPr>
      </w:pPr>
      <w:r>
        <w:rPr>
          <w:rFonts w:ascii="Calibri" w:hAnsi="Calibri"/>
          <w:color w:val="000000"/>
          <w:szCs w:val="12"/>
        </w:rPr>
        <w:t>Multi-unit® zahnutý: Doporučený točivý moment 15 Ncm.</w:t>
      </w:r>
    </w:p>
    <w:p w14:paraId="502066DE" w14:textId="77777777" w:rsidR="009D15ED" w:rsidRPr="009D15ED" w:rsidRDefault="009D15ED" w:rsidP="009D15ED">
      <w:pPr>
        <w:autoSpaceDE w:val="0"/>
        <w:autoSpaceDN w:val="0"/>
        <w:adjustRightInd w:val="0"/>
        <w:spacing w:after="40" w:line="240" w:lineRule="auto"/>
        <w:rPr>
          <w:rFonts w:ascii="Calibri" w:hAnsi="Calibri" w:cs="Calibri"/>
          <w:color w:val="000000"/>
          <w:szCs w:val="12"/>
        </w:rPr>
      </w:pPr>
      <w:r>
        <w:rPr>
          <w:b/>
          <w:szCs w:val="12"/>
        </w:rPr>
        <w:t>Zahnuté šroubky Multi-unit® jsou k dispozici s potahem TiN, aby se zaručilo nízké tření povrchu, což zlepšuje předběžné zatížení šroubku a poskytuje lepší upevnění.</w:t>
      </w:r>
    </w:p>
    <w:sectPr w:rsidR="009D15ED" w:rsidRPr="009D15ED" w:rsidSect="00F8375E">
      <w:headerReference w:type="default" r:id="rId57"/>
      <w:footerReference w:type="default" r:id="rId58"/>
      <w:pgSz w:w="11906" w:h="16838"/>
      <w:pgMar w:top="1418" w:right="851" w:bottom="1418" w:left="851" w:header="510" w:footer="709" w:gutter="0"/>
      <w:pgNumType w:start="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8EF88" w14:textId="77777777" w:rsidR="00632C63" w:rsidRDefault="00632C63" w:rsidP="00764E20">
      <w:pPr>
        <w:spacing w:after="0" w:line="240" w:lineRule="auto"/>
      </w:pPr>
      <w:r>
        <w:separator/>
      </w:r>
    </w:p>
  </w:endnote>
  <w:endnote w:type="continuationSeparator" w:id="0">
    <w:p w14:paraId="2B9C2BE7" w14:textId="77777777" w:rsidR="00632C63" w:rsidRDefault="00632C63" w:rsidP="00764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DINPro-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F2480" w14:textId="77777777" w:rsidR="007A6868" w:rsidRDefault="007A6868">
    <w:pPr>
      <w:pStyle w:val="Piedepgina"/>
      <w:jc w:val="right"/>
    </w:pPr>
    <w:r>
      <w:t xml:space="preserve"> </w:t>
    </w:r>
    <w:r>
      <w:rPr>
        <w:b/>
        <w:i/>
      </w:rPr>
      <w:t xml:space="preserve">DID1a </w:t>
    </w:r>
    <w:r>
      <w:rPr>
        <w:b/>
        <w:i/>
      </w:rPr>
      <w:t>– rev 9 – 10.07.2019</w:t>
    </w:r>
    <w:r>
      <w:t xml:space="preserve"> – strana </w:t>
    </w:r>
    <w:sdt>
      <w:sdtPr>
        <w:id w:val="-767227157"/>
        <w:docPartObj>
          <w:docPartGallery w:val="Page Numbers (Bottom of Page)"/>
          <w:docPartUnique/>
        </w:docPartObj>
      </w:sdtPr>
      <w:sdtEndPr/>
      <w:sdtContent>
        <w:r>
          <w:fldChar w:fldCharType="begin"/>
        </w:r>
        <w:r>
          <w:instrText>PAGE   \* MERGEFORMAT</w:instrText>
        </w:r>
        <w:r>
          <w:fldChar w:fldCharType="separate"/>
        </w:r>
        <w:r w:rsidR="00A56C88" w:rsidRPr="00A56C88">
          <w:t>2</w:t>
        </w:r>
        <w:r>
          <w:fldChar w:fldCharType="end"/>
        </w:r>
      </w:sdtContent>
    </w:sdt>
  </w:p>
  <w:p w14:paraId="35F81D3D" w14:textId="77777777" w:rsidR="007A6868" w:rsidRDefault="007A686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85EA6" w14:textId="77777777" w:rsidR="00632C63" w:rsidRDefault="00632C63" w:rsidP="00764E20">
      <w:pPr>
        <w:spacing w:after="0" w:line="240" w:lineRule="auto"/>
      </w:pPr>
      <w:r>
        <w:separator/>
      </w:r>
    </w:p>
  </w:footnote>
  <w:footnote w:type="continuationSeparator" w:id="0">
    <w:p w14:paraId="2D0DD90D" w14:textId="77777777" w:rsidR="00632C63" w:rsidRDefault="00632C63" w:rsidP="00764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A72C2" w14:textId="77777777" w:rsidR="007A6868" w:rsidRDefault="007A6868" w:rsidP="00CA16AD">
    <w:pPr>
      <w:pStyle w:val="Encabezado"/>
      <w:tabs>
        <w:tab w:val="clear" w:pos="4252"/>
        <w:tab w:val="clear" w:pos="8504"/>
      </w:tabs>
      <w:ind w:left="709" w:right="-710"/>
    </w:pPr>
    <w:r>
      <w:rPr>
        <w:noProof/>
      </w:rPr>
      <mc:AlternateContent>
        <mc:Choice Requires="wps">
          <w:drawing>
            <wp:anchor distT="0" distB="0" distL="114300" distR="114300" simplePos="0" relativeHeight="251662336" behindDoc="0" locked="0" layoutInCell="1" allowOverlap="1" wp14:anchorId="517283BB" wp14:editId="31348B28">
              <wp:simplePos x="0" y="0"/>
              <wp:positionH relativeFrom="margin">
                <wp:posOffset>-97866</wp:posOffset>
              </wp:positionH>
              <wp:positionV relativeFrom="paragraph">
                <wp:posOffset>-162916</wp:posOffset>
              </wp:positionV>
              <wp:extent cx="6961225" cy="561022"/>
              <wp:effectExtent l="0" t="0" r="0" b="0"/>
              <wp:wrapNone/>
              <wp:docPr id="34" name="Rectángulo redondeado 34"/>
              <wp:cNvGraphicFramePr/>
              <a:graphic xmlns:a="http://schemas.openxmlformats.org/drawingml/2006/main">
                <a:graphicData uri="http://schemas.microsoft.com/office/word/2010/wordprocessingShape">
                  <wps:wsp>
                    <wps:cNvSpPr/>
                    <wps:spPr>
                      <a:xfrm>
                        <a:off x="0" y="0"/>
                        <a:ext cx="6961225" cy="561022"/>
                      </a:xfrm>
                      <a:prstGeom prst="roundRect">
                        <a:avLst/>
                      </a:prstGeom>
                      <a:solidFill>
                        <a:schemeClr val="accent1">
                          <a:alpha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943EE" id="Rectángulo redondeado 34" o:spid="_x0000_s1026" style="position:absolute;margin-left:-7.7pt;margin-top:-12.85pt;width:548.15pt;height:44.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" fillcolor="#5b9bd5 [3204]" stroked="f" strokeweight="1pt">
              <v:fill opacity="3341f"/>
              <v:stroke joinstyle="miter"/>
              <w10:wrap anchorx="margin"/>
            </v:roundrect>
          </w:pict>
        </mc:Fallback>
      </mc:AlternateContent>
    </w:r>
    <w:r>
      <w:rPr>
        <w:noProof/>
      </w:rPr>
      <mc:AlternateContent>
        <mc:Choice Requires="wps">
          <w:drawing>
            <wp:anchor distT="0" distB="0" distL="114300" distR="114300" simplePos="0" relativeHeight="251660288" behindDoc="0" locked="0" layoutInCell="1" allowOverlap="1" wp14:anchorId="47CB386D" wp14:editId="5A407E98">
              <wp:simplePos x="0" y="0"/>
              <wp:positionH relativeFrom="leftMargin">
                <wp:posOffset>138989</wp:posOffset>
              </wp:positionH>
              <wp:positionV relativeFrom="paragraph">
                <wp:posOffset>-162916</wp:posOffset>
              </wp:positionV>
              <wp:extent cx="303581" cy="565785"/>
              <wp:effectExtent l="0" t="0" r="20320" b="24765"/>
              <wp:wrapNone/>
              <wp:docPr id="22" name="Cuadro de texto 22"/>
              <wp:cNvGraphicFramePr/>
              <a:graphic xmlns:a="http://schemas.openxmlformats.org/drawingml/2006/main">
                <a:graphicData uri="http://schemas.microsoft.com/office/word/2010/wordprocessingShape">
                  <wps:wsp>
                    <wps:cNvSpPr txBox="1"/>
                    <wps:spPr>
                      <a:xfrm>
                        <a:off x="0" y="0"/>
                        <a:ext cx="303581" cy="565785"/>
                      </a:xfrm>
                      <a:prstGeom prst="rect">
                        <a:avLst/>
                      </a:prstGeom>
                      <a:solidFill>
                        <a:schemeClr val="tx1">
                          <a:lumMod val="85000"/>
                          <a:lumOff val="1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84068C" w14:textId="77777777" w:rsidR="007A6868" w:rsidRPr="00F5673D" w:rsidRDefault="007A6868" w:rsidP="00F5673D">
                          <w:pPr>
                            <w:pStyle w:val="Sinespaciado"/>
                            <w:jc w:val="center"/>
                            <w:rPr>
                              <w:b/>
                              <w:color w:val="FFFFFF" w:themeColor="background1"/>
                              <w:sz w:val="14"/>
                              <w:szCs w:val="20"/>
                              <w14:props3d w14:extrusionH="0" w14:contourW="12700" w14:prstMaterial="none">
                                <w14:contourClr>
                                  <w14:schemeClr w14:val="bg2">
                                    <w14:lumMod w14:val="75000"/>
                                  </w14:schemeClr>
                                </w14:contourClr>
                              </w14:props3d>
                            </w:rPr>
                          </w:pPr>
                          <w:r>
                            <w:rPr>
                              <w:b/>
                              <w:color w:val="FFFFFF" w:themeColor="background1"/>
                              <w:sz w:val="14"/>
                              <w:szCs w:val="20"/>
                              <w14:props3d w14:extrusionH="0" w14:contourW="12700" w14:prstMaterial="none">
                                <w14:contourClr>
                                  <w14:schemeClr w14:val="bg2">
                                    <w14:lumMod w14:val="75000"/>
                                  </w14:schemeClr>
                                </w14:contourClr>
                              </w14:props3d>
                            </w:rPr>
                            <w:t xml:space="preserve">ČESKY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a:scene3d>
                        <a:camera prst="orthographicFront"/>
                        <a:lightRig rig="threePt" dir="t"/>
                      </a:scene3d>
                      <a:sp3d contourW="12700">
                        <a:contourClr>
                          <a:schemeClr val="bg2">
                            <a:lumMod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47CB386D" id="_x0000_t202" coordsize="21600,21600" o:spt="202" path="m,l,21600r21600,l21600,xe">
              <v:stroke joinstyle="miter"/>
              <v:path gradientshapeok="t" o:connecttype="rect"/>
            </v:shapetype>
            <v:shape id="Cuadro de texto 22" o:spid="_x0000_s1034" type="#_x0000_t202" style="position:absolute;left:0;text-align:left;margin-left:10.95pt;margin-top:-12.85pt;width:23.9pt;height:44.55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" fillcolor="#272727 [2749]" strokeweight=".5pt">
              <v:textbox style="layout-flow:vertical;mso-layout-flow-alt:bottom-to-top">
                <w:txbxContent>
                  <w:p w14:paraId="4584068C" w14:textId="77777777" w:rsidR="007A6868" w:rsidRPr="00F5673D" w:rsidRDefault="007A6868" w:rsidP="00F5673D">
                    <w:pPr>
                      <w:pStyle w:val="Sinespaciado"/>
                      <w:jc w:val="center"/>
                      <w:rPr>
                        <w:b/>
                        <w:color w:val="FFFFFF" w:themeColor="background1"/>
                        <w:sz w:val="14"/>
                        <w:szCs w:val="20"/>
                        <w14:props3d w14:extrusionH="0" w14:contourW="12700" w14:prstMaterial="none">
                          <w14:contourClr>
                            <w14:schemeClr w14:val="bg2">
                              <w14:lumMod w14:val="75000"/>
                            </w14:schemeClr>
                          </w14:contourClr>
                        </w14:props3d>
                      </w:rPr>
                    </w:pPr>
                    <w:r>
                      <w:rPr>
                        <w:b/>
                        <w:color w:val="FFFFFF" w:themeColor="background1"/>
                        <w:sz w:val="14"/>
                        <w:szCs w:val="20"/>
                        <w14:props3d w14:extrusionH="0" w14:contourW="12700" w14:prstMaterial="none">
                          <w14:contourClr>
                            <w14:schemeClr w14:val="bg2">
                              <w14:lumMod w14:val="75000"/>
                            </w14:schemeClr>
                          </w14:contourClr>
                        </w14:props3d>
                      </w:rPr>
                      <w:t xml:space="preserve">ČESKY     </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7745749E" wp14:editId="3E97C4B7">
              <wp:simplePos x="0" y="0"/>
              <wp:positionH relativeFrom="column">
                <wp:posOffset>-393573</wp:posOffset>
              </wp:positionH>
              <wp:positionV relativeFrom="paragraph">
                <wp:posOffset>407543</wp:posOffset>
              </wp:positionV>
              <wp:extent cx="7260336" cy="0"/>
              <wp:effectExtent l="38100" t="57150" r="55245" b="57150"/>
              <wp:wrapNone/>
              <wp:docPr id="2" name="Conector recto 2"/>
              <wp:cNvGraphicFramePr/>
              <a:graphic xmlns:a="http://schemas.openxmlformats.org/drawingml/2006/main">
                <a:graphicData uri="http://schemas.microsoft.com/office/word/2010/wordprocessingShape">
                  <wps:wsp>
                    <wps:cNvCnPr/>
                    <wps:spPr>
                      <a:xfrm>
                        <a:off x="0" y="0"/>
                        <a:ext cx="7260336" cy="0"/>
                      </a:xfrm>
                      <a:prstGeom prst="line">
                        <a:avLst/>
                      </a:prstGeom>
                      <a:ln w="12700">
                        <a:solidFill>
                          <a:schemeClr val="tx1"/>
                        </a:solidFill>
                      </a:ln>
                      <a:scene3d>
                        <a:camera prst="orthographicFront"/>
                        <a:lightRig rig="threePt" dir="t"/>
                      </a:scene3d>
                      <a:sp3d extrusionH="25400">
                        <a:contourClr>
                          <a:srgbClr val="00B0F0"/>
                        </a:contourClr>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B9723"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32.1pt" to="540.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" strokecolor="black [3213]" strokeweight="1pt">
              <v:stroke joinstyle="miter"/>
            </v:line>
          </w:pict>
        </mc:Fallback>
      </mc:AlternateContent>
    </w:r>
    <w:r>
      <w:rPr>
        <w:noProof/>
      </w:rPr>
      <w:drawing>
        <wp:anchor distT="0" distB="0" distL="114300" distR="114300" simplePos="0" relativeHeight="251658240" behindDoc="0" locked="0" layoutInCell="1" allowOverlap="1" wp14:anchorId="5F6268EF" wp14:editId="5D608B77">
          <wp:simplePos x="0" y="0"/>
          <wp:positionH relativeFrom="margin">
            <wp:posOffset>48768</wp:posOffset>
          </wp:positionH>
          <wp:positionV relativeFrom="paragraph">
            <wp:posOffset>-95504</wp:posOffset>
          </wp:positionV>
          <wp:extent cx="783585" cy="4387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585" cy="438785"/>
                  </a:xfrm>
                  <a:prstGeom prst="rect">
                    <a:avLst/>
                  </a:prstGeom>
                </pic:spPr>
              </pic:pic>
            </a:graphicData>
          </a:graphic>
          <wp14:sizeRelH relativeFrom="margin">
            <wp14:pctWidth>0</wp14:pctWidth>
          </wp14:sizeRelH>
          <wp14:sizeRelV relativeFrom="margin">
            <wp14:pctHeight>0</wp14:pctHeight>
          </wp14:sizeRelV>
        </wp:anchor>
      </w:drawing>
    </w:r>
    <w:r>
      <w:rPr>
        <w:b/>
        <w:color w:val="AEAAAA" w:themeColor="background2" w:themeShade="BF"/>
      </w:rPr>
      <w:t xml:space="preserve">                         </w:t>
    </w:r>
    <w:r>
      <w:rPr>
        <w:b/>
        <w:color w:val="767171" w:themeColor="background2" w:themeShade="80"/>
        <w:sz w:val="36"/>
      </w:rPr>
      <w:t xml:space="preserve">Implant Protesis Dental 2004 S.L. </w:t>
    </w:r>
    <w:r>
      <w:rPr>
        <w:b/>
        <w:sz w:val="36"/>
      </w:rPr>
      <w:t xml:space="preserve">         </w:t>
    </w:r>
    <w:r>
      <w:rPr>
        <w:b/>
        <w:i/>
        <w:sz w:val="36"/>
      </w:rPr>
      <w:t>Návod k použití</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4D9F690"/>
    <w:multiLevelType w:val="hybridMultilevel"/>
    <w:tmpl w:val="B199AA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B7E9EE"/>
    <w:multiLevelType w:val="hybridMultilevel"/>
    <w:tmpl w:val="08501C8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887E27A"/>
    <w:multiLevelType w:val="hybridMultilevel"/>
    <w:tmpl w:val="350EB5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A056DB0"/>
    <w:multiLevelType w:val="hybridMultilevel"/>
    <w:tmpl w:val="62D854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11270A2"/>
    <w:multiLevelType w:val="hybridMultilevel"/>
    <w:tmpl w:val="95C8C9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CBA1F08"/>
    <w:multiLevelType w:val="hybridMultilevel"/>
    <w:tmpl w:val="69185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7C13256"/>
    <w:multiLevelType w:val="hybridMultilevel"/>
    <w:tmpl w:val="95EE3A60"/>
    <w:lvl w:ilvl="0" w:tplc="0C0A0005">
      <w:start w:val="1"/>
      <w:numFmt w:val="bullet"/>
      <w:lvlText w:val=""/>
      <w:lvlJc w:val="left"/>
      <w:pPr>
        <w:ind w:left="772" w:hanging="360"/>
      </w:pPr>
      <w:rPr>
        <w:rFonts w:ascii="Wingdings" w:hAnsi="Wingdings" w:hint="default"/>
      </w:rPr>
    </w:lvl>
    <w:lvl w:ilvl="1" w:tplc="0C0A0003" w:tentative="1">
      <w:start w:val="1"/>
      <w:numFmt w:val="bullet"/>
      <w:lvlText w:val="o"/>
      <w:lvlJc w:val="left"/>
      <w:pPr>
        <w:ind w:left="1492" w:hanging="360"/>
      </w:pPr>
      <w:rPr>
        <w:rFonts w:ascii="Courier New" w:hAnsi="Courier New" w:cs="Courier New" w:hint="default"/>
      </w:rPr>
    </w:lvl>
    <w:lvl w:ilvl="2" w:tplc="0C0A0005" w:tentative="1">
      <w:start w:val="1"/>
      <w:numFmt w:val="bullet"/>
      <w:lvlText w:val=""/>
      <w:lvlJc w:val="left"/>
      <w:pPr>
        <w:ind w:left="2212" w:hanging="360"/>
      </w:pPr>
      <w:rPr>
        <w:rFonts w:ascii="Wingdings" w:hAnsi="Wingdings" w:hint="default"/>
      </w:rPr>
    </w:lvl>
    <w:lvl w:ilvl="3" w:tplc="0C0A0001" w:tentative="1">
      <w:start w:val="1"/>
      <w:numFmt w:val="bullet"/>
      <w:lvlText w:val=""/>
      <w:lvlJc w:val="left"/>
      <w:pPr>
        <w:ind w:left="2932" w:hanging="360"/>
      </w:pPr>
      <w:rPr>
        <w:rFonts w:ascii="Symbol" w:hAnsi="Symbol" w:hint="default"/>
      </w:rPr>
    </w:lvl>
    <w:lvl w:ilvl="4" w:tplc="0C0A0003" w:tentative="1">
      <w:start w:val="1"/>
      <w:numFmt w:val="bullet"/>
      <w:lvlText w:val="o"/>
      <w:lvlJc w:val="left"/>
      <w:pPr>
        <w:ind w:left="3652" w:hanging="360"/>
      </w:pPr>
      <w:rPr>
        <w:rFonts w:ascii="Courier New" w:hAnsi="Courier New" w:cs="Courier New" w:hint="default"/>
      </w:rPr>
    </w:lvl>
    <w:lvl w:ilvl="5" w:tplc="0C0A0005" w:tentative="1">
      <w:start w:val="1"/>
      <w:numFmt w:val="bullet"/>
      <w:lvlText w:val=""/>
      <w:lvlJc w:val="left"/>
      <w:pPr>
        <w:ind w:left="4372" w:hanging="360"/>
      </w:pPr>
      <w:rPr>
        <w:rFonts w:ascii="Wingdings" w:hAnsi="Wingdings" w:hint="default"/>
      </w:rPr>
    </w:lvl>
    <w:lvl w:ilvl="6" w:tplc="0C0A0001" w:tentative="1">
      <w:start w:val="1"/>
      <w:numFmt w:val="bullet"/>
      <w:lvlText w:val=""/>
      <w:lvlJc w:val="left"/>
      <w:pPr>
        <w:ind w:left="5092" w:hanging="360"/>
      </w:pPr>
      <w:rPr>
        <w:rFonts w:ascii="Symbol" w:hAnsi="Symbol" w:hint="default"/>
      </w:rPr>
    </w:lvl>
    <w:lvl w:ilvl="7" w:tplc="0C0A0003" w:tentative="1">
      <w:start w:val="1"/>
      <w:numFmt w:val="bullet"/>
      <w:lvlText w:val="o"/>
      <w:lvlJc w:val="left"/>
      <w:pPr>
        <w:ind w:left="5812" w:hanging="360"/>
      </w:pPr>
      <w:rPr>
        <w:rFonts w:ascii="Courier New" w:hAnsi="Courier New" w:cs="Courier New" w:hint="default"/>
      </w:rPr>
    </w:lvl>
    <w:lvl w:ilvl="8" w:tplc="0C0A0005" w:tentative="1">
      <w:start w:val="1"/>
      <w:numFmt w:val="bullet"/>
      <w:lvlText w:val=""/>
      <w:lvlJc w:val="left"/>
      <w:pPr>
        <w:ind w:left="6532" w:hanging="360"/>
      </w:pPr>
      <w:rPr>
        <w:rFonts w:ascii="Wingdings" w:hAnsi="Wingdings" w:hint="default"/>
      </w:rPr>
    </w:lvl>
  </w:abstractNum>
  <w:abstractNum w:abstractNumId="7" w15:restartNumberingAfterBreak="0">
    <w:nsid w:val="3EFE547F"/>
    <w:multiLevelType w:val="hybridMultilevel"/>
    <w:tmpl w:val="AFF25E0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5690B8B"/>
    <w:multiLevelType w:val="hybridMultilevel"/>
    <w:tmpl w:val="EDD6E3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5D442A7"/>
    <w:multiLevelType w:val="hybridMultilevel"/>
    <w:tmpl w:val="8E5CC2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9C12130"/>
    <w:multiLevelType w:val="hybridMultilevel"/>
    <w:tmpl w:val="AE661F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C6CA2FE"/>
    <w:multiLevelType w:val="hybridMultilevel"/>
    <w:tmpl w:val="8B85A2A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7D016F48"/>
    <w:multiLevelType w:val="hybridMultilevel"/>
    <w:tmpl w:val="B4084D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3"/>
  </w:num>
  <w:num w:numId="4">
    <w:abstractNumId w:val="1"/>
  </w:num>
  <w:num w:numId="5">
    <w:abstractNumId w:val="2"/>
  </w:num>
  <w:num w:numId="6">
    <w:abstractNumId w:val="11"/>
  </w:num>
  <w:num w:numId="7">
    <w:abstractNumId w:val="12"/>
  </w:num>
  <w:num w:numId="8">
    <w:abstractNumId w:val="4"/>
  </w:num>
  <w:num w:numId="9">
    <w:abstractNumId w:val="10"/>
  </w:num>
  <w:num w:numId="10">
    <w:abstractNumId w:val="0"/>
  </w:num>
  <w:num w:numId="11">
    <w:abstractNumId w:val="5"/>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D22"/>
    <w:rsid w:val="00004D43"/>
    <w:rsid w:val="00014549"/>
    <w:rsid w:val="0005429C"/>
    <w:rsid w:val="00074EA7"/>
    <w:rsid w:val="000778D7"/>
    <w:rsid w:val="00092B0D"/>
    <w:rsid w:val="000A4F23"/>
    <w:rsid w:val="000B2454"/>
    <w:rsid w:val="000D3599"/>
    <w:rsid w:val="000E0CE2"/>
    <w:rsid w:val="000F426F"/>
    <w:rsid w:val="00113281"/>
    <w:rsid w:val="001175F6"/>
    <w:rsid w:val="0013035F"/>
    <w:rsid w:val="001D1E3E"/>
    <w:rsid w:val="001D5C92"/>
    <w:rsid w:val="001F43EF"/>
    <w:rsid w:val="0022284C"/>
    <w:rsid w:val="0023196B"/>
    <w:rsid w:val="002319BD"/>
    <w:rsid w:val="00232EEF"/>
    <w:rsid w:val="00286F59"/>
    <w:rsid w:val="00287E4B"/>
    <w:rsid w:val="00292326"/>
    <w:rsid w:val="002A44B1"/>
    <w:rsid w:val="002C4823"/>
    <w:rsid w:val="002C7FAE"/>
    <w:rsid w:val="00302734"/>
    <w:rsid w:val="00333146"/>
    <w:rsid w:val="003A789C"/>
    <w:rsid w:val="003B1DB6"/>
    <w:rsid w:val="003B3D00"/>
    <w:rsid w:val="003B5743"/>
    <w:rsid w:val="003E438F"/>
    <w:rsid w:val="004442FC"/>
    <w:rsid w:val="00450DF0"/>
    <w:rsid w:val="004877A1"/>
    <w:rsid w:val="00496DD5"/>
    <w:rsid w:val="004A2AA2"/>
    <w:rsid w:val="004B378F"/>
    <w:rsid w:val="004C4810"/>
    <w:rsid w:val="004D76F2"/>
    <w:rsid w:val="004F07E7"/>
    <w:rsid w:val="004F5A64"/>
    <w:rsid w:val="005215C4"/>
    <w:rsid w:val="00531C2A"/>
    <w:rsid w:val="005411E8"/>
    <w:rsid w:val="0054164A"/>
    <w:rsid w:val="005418DA"/>
    <w:rsid w:val="005617B5"/>
    <w:rsid w:val="005920BB"/>
    <w:rsid w:val="00592247"/>
    <w:rsid w:val="005B0AC9"/>
    <w:rsid w:val="005B305A"/>
    <w:rsid w:val="005C0C27"/>
    <w:rsid w:val="005D3293"/>
    <w:rsid w:val="005D59E6"/>
    <w:rsid w:val="005F6AA0"/>
    <w:rsid w:val="00631441"/>
    <w:rsid w:val="00632C63"/>
    <w:rsid w:val="006349FC"/>
    <w:rsid w:val="006506C3"/>
    <w:rsid w:val="0065267C"/>
    <w:rsid w:val="006638BB"/>
    <w:rsid w:val="00685407"/>
    <w:rsid w:val="00687576"/>
    <w:rsid w:val="00691101"/>
    <w:rsid w:val="006D0307"/>
    <w:rsid w:val="006D5437"/>
    <w:rsid w:val="006D61D1"/>
    <w:rsid w:val="007017C2"/>
    <w:rsid w:val="00726F28"/>
    <w:rsid w:val="007422EC"/>
    <w:rsid w:val="007457BF"/>
    <w:rsid w:val="007543FF"/>
    <w:rsid w:val="00764E20"/>
    <w:rsid w:val="00787F41"/>
    <w:rsid w:val="00794E76"/>
    <w:rsid w:val="007A6868"/>
    <w:rsid w:val="007B4449"/>
    <w:rsid w:val="007D3C09"/>
    <w:rsid w:val="0080022D"/>
    <w:rsid w:val="00837AD3"/>
    <w:rsid w:val="00853D30"/>
    <w:rsid w:val="0085719A"/>
    <w:rsid w:val="0087345D"/>
    <w:rsid w:val="00881946"/>
    <w:rsid w:val="0088225A"/>
    <w:rsid w:val="008B3292"/>
    <w:rsid w:val="008B3D1B"/>
    <w:rsid w:val="008C566F"/>
    <w:rsid w:val="008C6347"/>
    <w:rsid w:val="00963D49"/>
    <w:rsid w:val="00977689"/>
    <w:rsid w:val="00993DCE"/>
    <w:rsid w:val="009A3D9F"/>
    <w:rsid w:val="009B1976"/>
    <w:rsid w:val="009D15ED"/>
    <w:rsid w:val="009E5509"/>
    <w:rsid w:val="00A06AC1"/>
    <w:rsid w:val="00A11C85"/>
    <w:rsid w:val="00A14412"/>
    <w:rsid w:val="00A17390"/>
    <w:rsid w:val="00A407D2"/>
    <w:rsid w:val="00A56C88"/>
    <w:rsid w:val="00A716FD"/>
    <w:rsid w:val="00A93D0C"/>
    <w:rsid w:val="00AA6B9E"/>
    <w:rsid w:val="00AB5D22"/>
    <w:rsid w:val="00AC5170"/>
    <w:rsid w:val="00AE6696"/>
    <w:rsid w:val="00AF0741"/>
    <w:rsid w:val="00AF71B2"/>
    <w:rsid w:val="00B00677"/>
    <w:rsid w:val="00B1202C"/>
    <w:rsid w:val="00B2325C"/>
    <w:rsid w:val="00B36BE7"/>
    <w:rsid w:val="00B40122"/>
    <w:rsid w:val="00B469AE"/>
    <w:rsid w:val="00B74E28"/>
    <w:rsid w:val="00BA2D14"/>
    <w:rsid w:val="00BA4B25"/>
    <w:rsid w:val="00BB0A16"/>
    <w:rsid w:val="00BB26A6"/>
    <w:rsid w:val="00BB4852"/>
    <w:rsid w:val="00BC471E"/>
    <w:rsid w:val="00BF11C9"/>
    <w:rsid w:val="00BF1A80"/>
    <w:rsid w:val="00BF5021"/>
    <w:rsid w:val="00BF58F9"/>
    <w:rsid w:val="00C1631B"/>
    <w:rsid w:val="00C24A18"/>
    <w:rsid w:val="00C53129"/>
    <w:rsid w:val="00C564ED"/>
    <w:rsid w:val="00C90B0C"/>
    <w:rsid w:val="00C91D0F"/>
    <w:rsid w:val="00C931BE"/>
    <w:rsid w:val="00CA1064"/>
    <w:rsid w:val="00CA16AD"/>
    <w:rsid w:val="00CA6ADD"/>
    <w:rsid w:val="00CC44A2"/>
    <w:rsid w:val="00CD05B8"/>
    <w:rsid w:val="00CD7110"/>
    <w:rsid w:val="00CE0FB8"/>
    <w:rsid w:val="00CE1394"/>
    <w:rsid w:val="00CE230E"/>
    <w:rsid w:val="00CF20B3"/>
    <w:rsid w:val="00D06371"/>
    <w:rsid w:val="00D07C39"/>
    <w:rsid w:val="00D22F60"/>
    <w:rsid w:val="00D36413"/>
    <w:rsid w:val="00D37748"/>
    <w:rsid w:val="00D40985"/>
    <w:rsid w:val="00D4632D"/>
    <w:rsid w:val="00D52C06"/>
    <w:rsid w:val="00D6073B"/>
    <w:rsid w:val="00D80E27"/>
    <w:rsid w:val="00D80FC4"/>
    <w:rsid w:val="00D9056E"/>
    <w:rsid w:val="00D958BC"/>
    <w:rsid w:val="00DA6514"/>
    <w:rsid w:val="00DB23A6"/>
    <w:rsid w:val="00DD3D56"/>
    <w:rsid w:val="00E00298"/>
    <w:rsid w:val="00E0464D"/>
    <w:rsid w:val="00E1470A"/>
    <w:rsid w:val="00E17E77"/>
    <w:rsid w:val="00E44862"/>
    <w:rsid w:val="00E5193A"/>
    <w:rsid w:val="00E51C86"/>
    <w:rsid w:val="00E66A09"/>
    <w:rsid w:val="00E71DD1"/>
    <w:rsid w:val="00E81AD8"/>
    <w:rsid w:val="00E91322"/>
    <w:rsid w:val="00EB06B4"/>
    <w:rsid w:val="00EB0AC0"/>
    <w:rsid w:val="00EB2371"/>
    <w:rsid w:val="00ED2F61"/>
    <w:rsid w:val="00F10894"/>
    <w:rsid w:val="00F1147E"/>
    <w:rsid w:val="00F13572"/>
    <w:rsid w:val="00F15DAC"/>
    <w:rsid w:val="00F257BE"/>
    <w:rsid w:val="00F37A60"/>
    <w:rsid w:val="00F44C76"/>
    <w:rsid w:val="00F46747"/>
    <w:rsid w:val="00F46EC1"/>
    <w:rsid w:val="00F505F4"/>
    <w:rsid w:val="00F5673D"/>
    <w:rsid w:val="00F64A2A"/>
    <w:rsid w:val="00F751A4"/>
    <w:rsid w:val="00F7670A"/>
    <w:rsid w:val="00F8375E"/>
    <w:rsid w:val="00F86209"/>
    <w:rsid w:val="00F93E53"/>
    <w:rsid w:val="00FA0E06"/>
    <w:rsid w:val="00FB37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4B0C5"/>
  <w15:chartTrackingRefBased/>
  <w15:docId w15:val="{134B0EC9-6A92-4C59-ABA9-E49690A70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394"/>
    <w:pPr>
      <w:spacing w:after="60"/>
      <w:jc w:val="both"/>
    </w:pPr>
    <w:rPr>
      <w:sz w:val="12"/>
    </w:rPr>
  </w:style>
  <w:style w:type="paragraph" w:styleId="Ttulo1">
    <w:name w:val="heading 1"/>
    <w:basedOn w:val="Normal"/>
    <w:next w:val="Normal"/>
    <w:link w:val="Ttulo1Car"/>
    <w:uiPriority w:val="9"/>
    <w:qFormat/>
    <w:rsid w:val="00A11C85"/>
    <w:pPr>
      <w:keepNext/>
      <w:keepLines/>
      <w:spacing w:before="240"/>
      <w:outlineLvl w:val="0"/>
    </w:pPr>
    <w:rPr>
      <w:rFonts w:eastAsiaTheme="majorEastAsia" w:cstheme="majorBidi"/>
      <w:b/>
      <w:sz w:val="18"/>
      <w:szCs w:val="32"/>
    </w:rPr>
  </w:style>
  <w:style w:type="paragraph" w:styleId="Ttulo2">
    <w:name w:val="heading 2"/>
    <w:basedOn w:val="Ttulo1"/>
    <w:next w:val="Normal"/>
    <w:link w:val="Ttulo2Car"/>
    <w:uiPriority w:val="9"/>
    <w:unhideWhenUsed/>
    <w:qFormat/>
    <w:rsid w:val="00A11C85"/>
    <w:pPr>
      <w:spacing w:before="120" w:after="0"/>
      <w:outlineLvl w:val="1"/>
    </w:pPr>
  </w:style>
  <w:style w:type="paragraph" w:styleId="Ttulo3">
    <w:name w:val="heading 3"/>
    <w:basedOn w:val="Normal"/>
    <w:next w:val="Normal"/>
    <w:link w:val="Ttulo3Car"/>
    <w:uiPriority w:val="9"/>
    <w:semiHidden/>
    <w:unhideWhenUsed/>
    <w:qFormat/>
    <w:rsid w:val="00AF71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4E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4E20"/>
    <w:rPr>
      <w:lang w:val="cs-CZ"/>
    </w:rPr>
  </w:style>
  <w:style w:type="paragraph" w:styleId="Piedepgina">
    <w:name w:val="footer"/>
    <w:basedOn w:val="Normal"/>
    <w:link w:val="PiedepginaCar"/>
    <w:uiPriority w:val="99"/>
    <w:unhideWhenUsed/>
    <w:rsid w:val="00764E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4E20"/>
    <w:rPr>
      <w:lang w:val="cs-CZ"/>
    </w:rPr>
  </w:style>
  <w:style w:type="character" w:customStyle="1" w:styleId="Ttulo1Car">
    <w:name w:val="Título 1 Car"/>
    <w:basedOn w:val="Fuentedeprrafopredeter"/>
    <w:link w:val="Ttulo1"/>
    <w:uiPriority w:val="9"/>
    <w:rsid w:val="00A11C85"/>
    <w:rPr>
      <w:rFonts w:eastAsiaTheme="majorEastAsia" w:cstheme="majorBidi"/>
      <w:b/>
      <w:sz w:val="18"/>
      <w:szCs w:val="32"/>
      <w:lang w:val="cs-CZ"/>
    </w:rPr>
  </w:style>
  <w:style w:type="character" w:customStyle="1" w:styleId="Ttulo2Car">
    <w:name w:val="Título 2 Car"/>
    <w:basedOn w:val="Fuentedeprrafopredeter"/>
    <w:link w:val="Ttulo2"/>
    <w:uiPriority w:val="9"/>
    <w:rsid w:val="00A11C85"/>
    <w:rPr>
      <w:rFonts w:eastAsiaTheme="majorEastAsia" w:cstheme="majorBidi"/>
      <w:b/>
      <w:sz w:val="18"/>
      <w:szCs w:val="32"/>
      <w:lang w:val="cs-CZ"/>
    </w:rPr>
  </w:style>
  <w:style w:type="table" w:styleId="Tablaconcuadrcula2-nfasis3">
    <w:name w:val="Grid Table 2 Accent 3"/>
    <w:basedOn w:val="Tablanormal"/>
    <w:uiPriority w:val="47"/>
    <w:rsid w:val="005B0AC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3-nfasis3">
    <w:name w:val="Grid Table 3 Accent 3"/>
    <w:basedOn w:val="Tablanormal"/>
    <w:uiPriority w:val="48"/>
    <w:rsid w:val="005B0AC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lista6concolores-nfasis3">
    <w:name w:val="List Table 6 Colorful Accent 3"/>
    <w:basedOn w:val="Tablanormal"/>
    <w:uiPriority w:val="51"/>
    <w:rsid w:val="005B0AC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rrafodelista">
    <w:name w:val="List Paragraph"/>
    <w:basedOn w:val="Normal"/>
    <w:uiPriority w:val="34"/>
    <w:qFormat/>
    <w:rsid w:val="00F1147E"/>
    <w:pPr>
      <w:ind w:left="720"/>
      <w:contextualSpacing/>
    </w:pPr>
  </w:style>
  <w:style w:type="character" w:customStyle="1" w:styleId="Ttulo3Car">
    <w:name w:val="Título 3 Car"/>
    <w:basedOn w:val="Fuentedeprrafopredeter"/>
    <w:link w:val="Ttulo3"/>
    <w:uiPriority w:val="9"/>
    <w:semiHidden/>
    <w:rsid w:val="00AF71B2"/>
    <w:rPr>
      <w:rFonts w:asciiTheme="majorHAnsi" w:eastAsiaTheme="majorEastAsia" w:hAnsiTheme="majorHAnsi" w:cstheme="majorBidi"/>
      <w:color w:val="1F4D78" w:themeColor="accent1" w:themeShade="7F"/>
      <w:sz w:val="24"/>
      <w:szCs w:val="24"/>
      <w:lang w:val="cs-CZ"/>
    </w:rPr>
  </w:style>
  <w:style w:type="table" w:styleId="Tablaconcuadrcula1clara-nfasis3">
    <w:name w:val="Grid Table 1 Light Accent 3"/>
    <w:basedOn w:val="Tablanormal"/>
    <w:uiPriority w:val="46"/>
    <w:rsid w:val="005C0C2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4-nfasis3">
    <w:name w:val="Grid Table 4 Accent 3"/>
    <w:basedOn w:val="Tablanormal"/>
    <w:uiPriority w:val="49"/>
    <w:rsid w:val="005C0C2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deglobo">
    <w:name w:val="Balloon Text"/>
    <w:basedOn w:val="Normal"/>
    <w:link w:val="TextodegloboCar"/>
    <w:uiPriority w:val="99"/>
    <w:semiHidden/>
    <w:unhideWhenUsed/>
    <w:rsid w:val="0005429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429C"/>
    <w:rPr>
      <w:rFonts w:ascii="Segoe UI" w:hAnsi="Segoe UI" w:cs="Segoe UI"/>
      <w:sz w:val="18"/>
      <w:szCs w:val="18"/>
      <w:lang w:val="cs-CZ"/>
    </w:rPr>
  </w:style>
  <w:style w:type="paragraph" w:styleId="Sinespaciado">
    <w:name w:val="No Spacing"/>
    <w:link w:val="SinespaciadoCar"/>
    <w:uiPriority w:val="1"/>
    <w:qFormat/>
    <w:rsid w:val="00F5673D"/>
    <w:pPr>
      <w:spacing w:after="0" w:line="240" w:lineRule="auto"/>
      <w:jc w:val="both"/>
    </w:pPr>
    <w:rPr>
      <w:sz w:val="12"/>
    </w:rPr>
  </w:style>
  <w:style w:type="character" w:styleId="Hipervnculo">
    <w:name w:val="Hyperlink"/>
    <w:basedOn w:val="Fuentedeprrafopredeter"/>
    <w:uiPriority w:val="99"/>
    <w:unhideWhenUsed/>
    <w:rsid w:val="003B3D00"/>
    <w:rPr>
      <w:color w:val="0563C1" w:themeColor="hyperlink"/>
      <w:u w:val="single"/>
    </w:rPr>
  </w:style>
  <w:style w:type="paragraph" w:customStyle="1" w:styleId="Default">
    <w:name w:val="Default"/>
    <w:rsid w:val="00CC44A2"/>
    <w:pPr>
      <w:autoSpaceDE w:val="0"/>
      <w:autoSpaceDN w:val="0"/>
      <w:adjustRightInd w:val="0"/>
      <w:spacing w:after="0" w:line="240" w:lineRule="auto"/>
    </w:pPr>
    <w:rPr>
      <w:rFonts w:ascii="Calibri" w:hAnsi="Calibri" w:cs="Calibri"/>
      <w:color w:val="000000"/>
      <w:sz w:val="24"/>
      <w:szCs w:val="24"/>
    </w:rPr>
  </w:style>
  <w:style w:type="character" w:styleId="Refdecomentario">
    <w:name w:val="annotation reference"/>
    <w:basedOn w:val="Fuentedeprrafopredeter"/>
    <w:uiPriority w:val="99"/>
    <w:semiHidden/>
    <w:unhideWhenUsed/>
    <w:rsid w:val="00631441"/>
    <w:rPr>
      <w:sz w:val="16"/>
      <w:szCs w:val="16"/>
    </w:rPr>
  </w:style>
  <w:style w:type="paragraph" w:styleId="Textocomentario">
    <w:name w:val="annotation text"/>
    <w:basedOn w:val="Normal"/>
    <w:link w:val="TextocomentarioCar"/>
    <w:uiPriority w:val="99"/>
    <w:semiHidden/>
    <w:unhideWhenUsed/>
    <w:rsid w:val="006314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1441"/>
    <w:rPr>
      <w:sz w:val="20"/>
      <w:szCs w:val="20"/>
      <w:lang w:val="cs-CZ"/>
    </w:rPr>
  </w:style>
  <w:style w:type="paragraph" w:styleId="Asuntodelcomentario">
    <w:name w:val="annotation subject"/>
    <w:basedOn w:val="Textocomentario"/>
    <w:next w:val="Textocomentario"/>
    <w:link w:val="AsuntodelcomentarioCar"/>
    <w:uiPriority w:val="99"/>
    <w:semiHidden/>
    <w:unhideWhenUsed/>
    <w:rsid w:val="00631441"/>
    <w:rPr>
      <w:b/>
      <w:bCs/>
    </w:rPr>
  </w:style>
  <w:style w:type="character" w:customStyle="1" w:styleId="AsuntodelcomentarioCar">
    <w:name w:val="Asunto del comentario Car"/>
    <w:basedOn w:val="TextocomentarioCar"/>
    <w:link w:val="Asuntodelcomentario"/>
    <w:uiPriority w:val="99"/>
    <w:semiHidden/>
    <w:rsid w:val="00631441"/>
    <w:rPr>
      <w:b/>
      <w:bCs/>
      <w:sz w:val="20"/>
      <w:szCs w:val="20"/>
      <w:lang w:val="cs-CZ"/>
    </w:rPr>
  </w:style>
  <w:style w:type="table" w:styleId="Tabladelista7concolores">
    <w:name w:val="List Table 7 Colorful"/>
    <w:basedOn w:val="Tablanormal"/>
    <w:uiPriority w:val="52"/>
    <w:rsid w:val="003A789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3A789C"/>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3A789C"/>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inespaciadoCar">
    <w:name w:val="Sin espaciado Car"/>
    <w:basedOn w:val="Fuentedeprrafopredeter"/>
    <w:link w:val="Sinespaciado"/>
    <w:uiPriority w:val="1"/>
    <w:rsid w:val="00F8375E"/>
    <w:rPr>
      <w:sz w:val="12"/>
      <w:lang w:val="cs-CZ"/>
    </w:rPr>
  </w:style>
  <w:style w:type="table" w:styleId="Tabladelista4-nfasis3">
    <w:name w:val="List Table 4 Accent 3"/>
    <w:basedOn w:val="Tablanormal"/>
    <w:uiPriority w:val="49"/>
    <w:rsid w:val="0088194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3">
    <w:name w:val="List Table 1 Light Accent 3"/>
    <w:basedOn w:val="Tablanormal"/>
    <w:uiPriority w:val="46"/>
    <w:rsid w:val="00881946"/>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219888">
      <w:bodyDiv w:val="1"/>
      <w:marLeft w:val="0"/>
      <w:marRight w:val="0"/>
      <w:marTop w:val="0"/>
      <w:marBottom w:val="0"/>
      <w:divBdr>
        <w:top w:val="none" w:sz="0" w:space="0" w:color="auto"/>
        <w:left w:val="none" w:sz="0" w:space="0" w:color="auto"/>
        <w:bottom w:val="none" w:sz="0" w:space="0" w:color="auto"/>
        <w:right w:val="none" w:sz="0" w:space="0" w:color="auto"/>
      </w:divBdr>
    </w:div>
    <w:div w:id="361054401">
      <w:bodyDiv w:val="1"/>
      <w:marLeft w:val="0"/>
      <w:marRight w:val="0"/>
      <w:marTop w:val="0"/>
      <w:marBottom w:val="0"/>
      <w:divBdr>
        <w:top w:val="none" w:sz="0" w:space="0" w:color="auto"/>
        <w:left w:val="none" w:sz="0" w:space="0" w:color="auto"/>
        <w:bottom w:val="none" w:sz="0" w:space="0" w:color="auto"/>
        <w:right w:val="none" w:sz="0" w:space="0" w:color="auto"/>
      </w:divBdr>
    </w:div>
    <w:div w:id="502092074">
      <w:bodyDiv w:val="1"/>
      <w:marLeft w:val="0"/>
      <w:marRight w:val="0"/>
      <w:marTop w:val="0"/>
      <w:marBottom w:val="0"/>
      <w:divBdr>
        <w:top w:val="none" w:sz="0" w:space="0" w:color="auto"/>
        <w:left w:val="none" w:sz="0" w:space="0" w:color="auto"/>
        <w:bottom w:val="none" w:sz="0" w:space="0" w:color="auto"/>
        <w:right w:val="none" w:sz="0" w:space="0" w:color="auto"/>
      </w:divBdr>
    </w:div>
    <w:div w:id="810639241">
      <w:bodyDiv w:val="1"/>
      <w:marLeft w:val="0"/>
      <w:marRight w:val="0"/>
      <w:marTop w:val="0"/>
      <w:marBottom w:val="0"/>
      <w:divBdr>
        <w:top w:val="none" w:sz="0" w:space="0" w:color="auto"/>
        <w:left w:val="none" w:sz="0" w:space="0" w:color="auto"/>
        <w:bottom w:val="none" w:sz="0" w:space="0" w:color="auto"/>
        <w:right w:val="none" w:sz="0" w:space="0" w:color="auto"/>
      </w:divBdr>
    </w:div>
    <w:div w:id="839539268">
      <w:bodyDiv w:val="1"/>
      <w:marLeft w:val="0"/>
      <w:marRight w:val="0"/>
      <w:marTop w:val="0"/>
      <w:marBottom w:val="0"/>
      <w:divBdr>
        <w:top w:val="none" w:sz="0" w:space="0" w:color="auto"/>
        <w:left w:val="none" w:sz="0" w:space="0" w:color="auto"/>
        <w:bottom w:val="none" w:sz="0" w:space="0" w:color="auto"/>
        <w:right w:val="none" w:sz="0" w:space="0" w:color="auto"/>
      </w:divBdr>
    </w:div>
    <w:div w:id="1471747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hyperlink" Target="https://ipd2004.com/technical-information" TargetMode="External"/><Relationship Id="rId7" Type="http://schemas.openxmlformats.org/officeDocument/2006/relationships/endnotes" Target="endnotes.xml"/><Relationship Id="rId12" Type="http://schemas.openxmlformats.org/officeDocument/2006/relationships/hyperlink" Target="mailto:info@ipd2004.com" TargetMode="External"/><Relationship Id="rId17" Type="http://schemas.openxmlformats.org/officeDocument/2006/relationships/image" Target="media/image6.png"/><Relationship Id="rId25" Type="http://schemas.openxmlformats.org/officeDocument/2006/relationships/image" Target="cid:image003.jpg@01CDB122.9581F960" TargetMode="Externa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4.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d2004.com" TargetMode="External"/><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hyperlink" Target="mailto:info@ipd2004.com" TargetMode="External"/><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cid:image004.jpg@01CDB122.9581F960" TargetMode="External"/><Relationship Id="rId36" Type="http://schemas.openxmlformats.org/officeDocument/2006/relationships/image" Target="media/image20.emf"/><Relationship Id="rId49" Type="http://schemas.openxmlformats.org/officeDocument/2006/relationships/image" Target="media/image29.png"/><Relationship Id="rId57" Type="http://schemas.openxmlformats.org/officeDocument/2006/relationships/header" Target="header1.xml"/><Relationship Id="rId10" Type="http://schemas.openxmlformats.org/officeDocument/2006/relationships/hyperlink" Target="mailto:info@ipd2004.com" TargetMode="External"/><Relationship Id="rId19" Type="http://schemas.openxmlformats.org/officeDocument/2006/relationships/image" Target="cid:image001.jpg@01CDB122.9581F960" TargetMode="External"/><Relationship Id="rId31" Type="http://schemas.openxmlformats.org/officeDocument/2006/relationships/image" Target="cid:image006.jpg@01CDB122.9581F960" TargetMode="External"/><Relationship Id="rId44" Type="http://schemas.openxmlformats.org/officeDocument/2006/relationships/hyperlink" Target="https://ipd2004.com/cad-cam" TargetMode="External"/><Relationship Id="rId52" Type="http://schemas.openxmlformats.org/officeDocument/2006/relationships/image" Target="media/image3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pd2004.com" TargetMode="External"/><Relationship Id="rId14" Type="http://schemas.openxmlformats.org/officeDocument/2006/relationships/image" Target="media/image3.png"/><Relationship Id="rId22" Type="http://schemas.openxmlformats.org/officeDocument/2006/relationships/image" Target="cid:image002.jpg@01CDB122.9581F960"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hyperlink" Target="https://ipd2004.com/products-guide" TargetMode="External"/><Relationship Id="rId48" Type="http://schemas.openxmlformats.org/officeDocument/2006/relationships/hyperlink" Target="https://ipd2004.com/cad-cam" TargetMode="External"/><Relationship Id="rId56"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hyperlink" Target="https://ipd2004.com/cad-ca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CC28D-2705-4DAB-8F2C-CF39959C3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1442</TotalTime>
  <Pages>3</Pages>
  <Words>3435</Words>
  <Characters>18895</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Montero Language Services</dc:creator>
  <cp:keywords/>
  <dc:description/>
  <cp:lastModifiedBy>Luz Hernández</cp:lastModifiedBy>
  <cp:revision>65</cp:revision>
  <cp:lastPrinted>2019-09-24T14:23:00Z</cp:lastPrinted>
  <dcterms:created xsi:type="dcterms:W3CDTF">2019-07-16T14:42:00Z</dcterms:created>
  <dcterms:modified xsi:type="dcterms:W3CDTF">2019-11-20T13:58:00Z</dcterms:modified>
</cp:coreProperties>
</file>